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CEE23" w14:textId="77777777" w:rsidR="006206FD" w:rsidRDefault="007208E1" w:rsidP="006206FD">
      <w:pPr>
        <w:keepNext/>
        <w:suppressAutoHyphens/>
        <w:spacing w:after="0" w:line="240" w:lineRule="auto"/>
        <w:jc w:val="center"/>
        <w:outlineLvl w:val="3"/>
        <w:rPr>
          <w:rFonts w:eastAsia="Times New Roman" w:cs="Arial"/>
          <w:b/>
          <w:color w:val="000000"/>
          <w:sz w:val="32"/>
          <w:szCs w:val="32"/>
          <w:lang w:eastAsia="ar-SA"/>
        </w:rPr>
      </w:pPr>
      <w:r w:rsidRPr="007208E1">
        <w:rPr>
          <w:rFonts w:eastAsia="Times New Roman" w:cs="Arial"/>
          <w:b/>
          <w:color w:val="000000"/>
          <w:sz w:val="32"/>
          <w:szCs w:val="32"/>
          <w:lang w:eastAsia="ar-SA"/>
        </w:rPr>
        <w:t>Příloha č. 1</w:t>
      </w:r>
      <w:r w:rsidR="006206FD">
        <w:rPr>
          <w:rFonts w:eastAsia="Times New Roman" w:cs="Arial"/>
          <w:b/>
          <w:color w:val="000000"/>
          <w:sz w:val="32"/>
          <w:szCs w:val="32"/>
          <w:lang w:eastAsia="ar-SA"/>
        </w:rPr>
        <w:t xml:space="preserve"> - Ceník poskytovaných služeb</w:t>
      </w:r>
    </w:p>
    <w:p w14:paraId="7ED86078" w14:textId="77777777" w:rsidR="006206FD" w:rsidRPr="006206FD" w:rsidRDefault="006206FD" w:rsidP="006206FD">
      <w:pPr>
        <w:keepNext/>
        <w:suppressAutoHyphens/>
        <w:spacing w:after="0" w:line="240" w:lineRule="auto"/>
        <w:jc w:val="center"/>
        <w:outlineLvl w:val="3"/>
        <w:rPr>
          <w:rFonts w:eastAsia="Times New Roman" w:cs="Arial"/>
          <w:b/>
          <w:color w:val="000000"/>
          <w:sz w:val="28"/>
          <w:szCs w:val="28"/>
          <w:lang w:eastAsia="ar-SA"/>
        </w:rPr>
      </w:pPr>
      <w:r w:rsidRPr="006206FD">
        <w:rPr>
          <w:rFonts w:eastAsia="Times New Roman" w:cs="Arial"/>
          <w:b/>
          <w:color w:val="000000"/>
          <w:sz w:val="28"/>
          <w:szCs w:val="28"/>
          <w:lang w:eastAsia="ar-SA"/>
        </w:rPr>
        <w:t>ke Smlouvě o poskytování sociální služby denního stacionáře</w:t>
      </w:r>
    </w:p>
    <w:p w14:paraId="0849CA83" w14:textId="11EAC442" w:rsidR="0030607F" w:rsidRDefault="0030607F" w:rsidP="0030607F">
      <w:pPr>
        <w:pStyle w:val="Default"/>
        <w:rPr>
          <w:sz w:val="16"/>
          <w:szCs w:val="16"/>
        </w:rPr>
      </w:pPr>
    </w:p>
    <w:p w14:paraId="7677C215" w14:textId="77777777" w:rsidR="0030607F" w:rsidRDefault="0030607F" w:rsidP="0030607F">
      <w:pPr>
        <w:pStyle w:val="Default"/>
        <w:rPr>
          <w:sz w:val="16"/>
          <w:szCs w:val="16"/>
        </w:rPr>
      </w:pPr>
    </w:p>
    <w:p w14:paraId="4E7968F8" w14:textId="77777777" w:rsidR="009E6A82" w:rsidRPr="00F25BC5" w:rsidRDefault="009E6A82" w:rsidP="0030607F">
      <w:pPr>
        <w:spacing w:line="240" w:lineRule="auto"/>
        <w:contextualSpacing/>
        <w:jc w:val="both"/>
        <w:rPr>
          <w:rFonts w:asciiTheme="minorHAnsi" w:eastAsiaTheme="minorEastAsia" w:hAnsiTheme="minorHAnsi"/>
          <w:b/>
          <w:sz w:val="24"/>
          <w:szCs w:val="24"/>
          <w:lang w:eastAsia="cs-CZ"/>
        </w:rPr>
      </w:pPr>
    </w:p>
    <w:p w14:paraId="1A86D949" w14:textId="49219143" w:rsidR="00F25BC5" w:rsidRPr="00F25BC5" w:rsidRDefault="00F25BC5" w:rsidP="00F25BC5">
      <w:pPr>
        <w:spacing w:after="0" w:line="240" w:lineRule="auto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D</w:t>
      </w:r>
      <w:r w:rsidRPr="00F25BC5">
        <w:rPr>
          <w:rFonts w:eastAsia="Times New Roman"/>
          <w:b/>
          <w:sz w:val="24"/>
          <w:szCs w:val="24"/>
          <w:lang w:eastAsia="cs-CZ"/>
        </w:rPr>
        <w:t>ěti a mladí dospělí (od 7 let do ukončení školní docházky)</w:t>
      </w:r>
    </w:p>
    <w:p w14:paraId="7C55988F" w14:textId="77777777" w:rsidR="00F25BC5" w:rsidRDefault="00F25BC5" w:rsidP="00F25BC5">
      <w:pPr>
        <w:pStyle w:val="Odstavecseseznamem"/>
        <w:spacing w:line="240" w:lineRule="auto"/>
        <w:ind w:left="360"/>
        <w:jc w:val="both"/>
        <w:rPr>
          <w:rFonts w:asciiTheme="minorHAnsi" w:eastAsiaTheme="minorEastAsia" w:hAnsiTheme="minorHAnsi"/>
          <w:b/>
          <w:sz w:val="24"/>
          <w:szCs w:val="24"/>
          <w:lang w:eastAsia="cs-CZ"/>
        </w:rPr>
      </w:pPr>
    </w:p>
    <w:p w14:paraId="52B9995A" w14:textId="6C7269E6" w:rsidR="00AF1FB3" w:rsidRPr="00B8422B" w:rsidRDefault="00AF1FB3" w:rsidP="00AF1FB3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Theme="minorHAnsi" w:eastAsiaTheme="minorEastAsia" w:hAnsiTheme="minorHAnsi"/>
          <w:b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b/>
          <w:sz w:val="24"/>
          <w:szCs w:val="24"/>
          <w:lang w:eastAsia="cs-CZ"/>
        </w:rPr>
        <w:t xml:space="preserve">Úhrada za pobyt ve stacionáři 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>se vypočte takto:</w:t>
      </w:r>
    </w:p>
    <w:p w14:paraId="353CE697" w14:textId="622B8FE5" w:rsidR="00AF1FB3" w:rsidRPr="00B8422B" w:rsidRDefault="00AF1FB3" w:rsidP="00AF1FB3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b/>
          <w:sz w:val="24"/>
          <w:szCs w:val="24"/>
          <w:lang w:eastAsia="cs-CZ"/>
        </w:rPr>
        <w:t>částka za hodinu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x </w:t>
      </w:r>
      <w:r w:rsidRPr="00B8422B">
        <w:rPr>
          <w:rFonts w:asciiTheme="minorHAnsi" w:eastAsiaTheme="minorEastAsia" w:hAnsiTheme="minorHAnsi"/>
          <w:b/>
          <w:sz w:val="24"/>
          <w:szCs w:val="24"/>
          <w:lang w:eastAsia="cs-CZ"/>
        </w:rPr>
        <w:t>koeficient klienta</w:t>
      </w:r>
      <w:r w:rsidR="002328CF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(poměr délky pobytu a poskytnuté podpory)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x </w:t>
      </w:r>
      <w:r w:rsidRPr="00B8422B">
        <w:rPr>
          <w:rFonts w:asciiTheme="minorHAnsi" w:eastAsiaTheme="minorEastAsia" w:hAnsiTheme="minorHAnsi"/>
          <w:b/>
          <w:sz w:val="24"/>
          <w:szCs w:val="24"/>
          <w:lang w:eastAsia="cs-CZ"/>
        </w:rPr>
        <w:t>délka pobytu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ve stacionáři v</w:t>
      </w:r>
      <w:r w:rsidR="00FA4AFA">
        <w:rPr>
          <w:rFonts w:asciiTheme="minorHAnsi" w:eastAsiaTheme="minorEastAsia" w:hAnsiTheme="minorHAnsi"/>
          <w:sz w:val="24"/>
          <w:szCs w:val="24"/>
          <w:lang w:eastAsia="cs-CZ"/>
        </w:rPr>
        <w:t> 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>minutách</w:t>
      </w:r>
      <w:r w:rsidR="00FA4AFA">
        <w:rPr>
          <w:rFonts w:asciiTheme="minorHAnsi" w:eastAsiaTheme="minorEastAsia" w:hAnsiTheme="minorHAnsi"/>
          <w:sz w:val="24"/>
          <w:szCs w:val="24"/>
          <w:lang w:eastAsia="cs-CZ"/>
        </w:rPr>
        <w:t>.</w:t>
      </w:r>
    </w:p>
    <w:p w14:paraId="7EE507C5" w14:textId="77777777" w:rsidR="00B8422B" w:rsidRPr="00B8422B" w:rsidRDefault="00B8422B" w:rsidP="0030607F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0E9B003F" w14:textId="1E7D6A1D" w:rsidR="00BB5127" w:rsidRPr="00B8422B" w:rsidRDefault="00B8422B" w:rsidP="0030607F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Koeficient </w:t>
      </w:r>
      <w:r w:rsidR="00FA4AFA">
        <w:rPr>
          <w:rFonts w:asciiTheme="minorHAnsi" w:eastAsiaTheme="minorEastAsia" w:hAnsiTheme="minorHAnsi"/>
          <w:sz w:val="24"/>
          <w:szCs w:val="24"/>
          <w:lang w:eastAsia="cs-CZ"/>
        </w:rPr>
        <w:t xml:space="preserve">pro klienta </w:t>
      </w:r>
      <w:r w:rsidR="000550E5">
        <w:rPr>
          <w:rFonts w:asciiTheme="minorHAnsi" w:eastAsiaTheme="minorEastAsia" w:hAnsiTheme="minorHAnsi"/>
          <w:sz w:val="24"/>
          <w:szCs w:val="24"/>
          <w:lang w:eastAsia="cs-CZ"/>
        </w:rPr>
        <w:t>………………………………………………………………….</w:t>
      </w:r>
    </w:p>
    <w:p w14:paraId="478E6158" w14:textId="77777777" w:rsidR="00B8422B" w:rsidRPr="00B8422B" w:rsidRDefault="00B8422B" w:rsidP="0030607F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568ED808" w14:textId="414095E4" w:rsidR="0030607F" w:rsidRPr="00B8422B" w:rsidRDefault="0030607F" w:rsidP="002328CF">
      <w:pPr>
        <w:spacing w:after="0"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Výše úhrady za </w:t>
      </w:r>
      <w:r w:rsidR="00AF1FB3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hodinu 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poskytování sociálních služeb v denním stacionáři JITRO, o.p.s., činí </w:t>
      </w:r>
    </w:p>
    <w:p w14:paraId="488574E5" w14:textId="1B3E408F" w:rsidR="0030607F" w:rsidRPr="00B8422B" w:rsidRDefault="00966AD7" w:rsidP="002328CF">
      <w:pPr>
        <w:pStyle w:val="Default"/>
        <w:numPr>
          <w:ilvl w:val="0"/>
          <w:numId w:val="16"/>
        </w:numPr>
        <w:rPr>
          <w:rFonts w:asciiTheme="minorHAnsi" w:eastAsiaTheme="minorEastAsia" w:hAnsiTheme="minorHAnsi"/>
          <w:lang w:eastAsia="cs-CZ"/>
        </w:rPr>
      </w:pPr>
      <w:r>
        <w:rPr>
          <w:rFonts w:asciiTheme="minorHAnsi" w:eastAsiaTheme="minorEastAsia" w:hAnsiTheme="minorHAnsi"/>
          <w:b/>
          <w:lang w:eastAsia="cs-CZ"/>
        </w:rPr>
        <w:t>10</w:t>
      </w:r>
      <w:r w:rsidR="0030607F" w:rsidRPr="00B8422B">
        <w:rPr>
          <w:rFonts w:asciiTheme="minorHAnsi" w:eastAsiaTheme="minorEastAsia" w:hAnsiTheme="minorHAnsi"/>
          <w:b/>
          <w:lang w:eastAsia="cs-CZ"/>
        </w:rPr>
        <w:t>0 Kč za hodinu</w:t>
      </w:r>
      <w:r w:rsidR="009E6A82" w:rsidRPr="00B8422B">
        <w:rPr>
          <w:rFonts w:asciiTheme="minorHAnsi" w:eastAsiaTheme="minorEastAsia" w:hAnsiTheme="minorHAnsi"/>
          <w:b/>
          <w:lang w:eastAsia="cs-CZ"/>
        </w:rPr>
        <w:t xml:space="preserve"> </w:t>
      </w:r>
      <w:r w:rsidR="0030607F" w:rsidRPr="00B8422B">
        <w:rPr>
          <w:rFonts w:asciiTheme="minorHAnsi" w:eastAsiaTheme="minorEastAsia" w:hAnsiTheme="minorHAnsi"/>
          <w:lang w:eastAsia="cs-CZ"/>
        </w:rPr>
        <w:t xml:space="preserve">podle skutečně spotřebovaného času </w:t>
      </w:r>
      <w:r w:rsidR="0030607F" w:rsidRPr="00B8422B">
        <w:rPr>
          <w:rFonts w:asciiTheme="minorHAnsi" w:eastAsiaTheme="minorEastAsia" w:hAnsiTheme="minorHAnsi" w:cs="Times New Roman"/>
          <w:color w:val="auto"/>
          <w:lang w:eastAsia="cs-CZ"/>
        </w:rPr>
        <w:t xml:space="preserve">nezbytného k zajištění </w:t>
      </w:r>
      <w:r w:rsidR="0030607F" w:rsidRPr="00B8422B">
        <w:rPr>
          <w:rFonts w:asciiTheme="minorHAnsi" w:eastAsiaTheme="minorEastAsia" w:hAnsiTheme="minorHAnsi"/>
          <w:lang w:eastAsia="cs-CZ"/>
        </w:rPr>
        <w:t>úkonů uvedených v</w:t>
      </w:r>
      <w:r w:rsidR="009E6A82" w:rsidRPr="00B8422B">
        <w:rPr>
          <w:rFonts w:asciiTheme="minorHAnsi" w:eastAsiaTheme="minorEastAsia" w:hAnsiTheme="minorHAnsi"/>
          <w:lang w:eastAsia="cs-CZ"/>
        </w:rPr>
        <w:t> </w:t>
      </w:r>
      <w:r w:rsidR="0030607F" w:rsidRPr="00B8422B">
        <w:rPr>
          <w:rFonts w:asciiTheme="minorHAnsi" w:eastAsiaTheme="minorEastAsia" w:hAnsiTheme="minorHAnsi" w:cs="Times New Roman"/>
          <w:color w:val="auto"/>
          <w:lang w:eastAsia="cs-CZ"/>
        </w:rPr>
        <w:t>odstavci 1 písm. a), b) a d) až g)</w:t>
      </w:r>
      <w:r w:rsidR="0030607F" w:rsidRPr="00B8422B">
        <w:rPr>
          <w:rFonts w:asciiTheme="minorHAnsi" w:eastAsiaTheme="minorEastAsia" w:hAnsiTheme="minorHAnsi"/>
          <w:lang w:eastAsia="cs-CZ"/>
        </w:rPr>
        <w:t xml:space="preserve"> vyhlášky 505/2006 Sb., </w:t>
      </w:r>
      <w:r w:rsidR="009E6A82" w:rsidRPr="00B8422B">
        <w:rPr>
          <w:rFonts w:asciiTheme="minorHAnsi" w:eastAsiaTheme="minorEastAsia" w:hAnsiTheme="minorHAnsi" w:cs="Times New Roman"/>
          <w:color w:val="auto"/>
          <w:lang w:eastAsia="cs-CZ"/>
        </w:rPr>
        <w:t xml:space="preserve">kterou se provádějí některá ustanovení zákona o sociálních službách (dále jen „vyhláška“) </w:t>
      </w:r>
      <w:r w:rsidR="0030607F" w:rsidRPr="00B8422B">
        <w:rPr>
          <w:rFonts w:asciiTheme="minorHAnsi" w:eastAsiaTheme="minorEastAsia" w:hAnsiTheme="minorHAnsi"/>
          <w:lang w:eastAsia="cs-CZ"/>
        </w:rPr>
        <w:t xml:space="preserve">pokud délka využívání </w:t>
      </w:r>
      <w:r w:rsidR="00273155">
        <w:rPr>
          <w:rFonts w:asciiTheme="minorHAnsi" w:eastAsiaTheme="minorEastAsia" w:hAnsiTheme="minorHAnsi"/>
          <w:lang w:eastAsia="cs-CZ"/>
        </w:rPr>
        <w:t>služby činila v měsíci alespoň 2</w:t>
      </w:r>
      <w:r w:rsidR="0030607F" w:rsidRPr="00B8422B">
        <w:rPr>
          <w:rFonts w:asciiTheme="minorHAnsi" w:eastAsiaTheme="minorEastAsia" w:hAnsiTheme="minorHAnsi"/>
          <w:lang w:eastAsia="cs-CZ"/>
        </w:rPr>
        <w:t xml:space="preserve">0 </w:t>
      </w:r>
      <w:r w:rsidR="00C91933" w:rsidRPr="00B8422B">
        <w:rPr>
          <w:rFonts w:asciiTheme="minorHAnsi" w:eastAsiaTheme="minorEastAsia" w:hAnsiTheme="minorHAnsi"/>
          <w:lang w:eastAsia="cs-CZ"/>
        </w:rPr>
        <w:t>hodin pobytu ve stacionáři</w:t>
      </w:r>
      <w:r w:rsidR="009E6A82" w:rsidRPr="00B8422B">
        <w:rPr>
          <w:rFonts w:asciiTheme="minorHAnsi" w:eastAsiaTheme="minorEastAsia" w:hAnsiTheme="minorHAnsi"/>
          <w:lang w:eastAsia="cs-CZ"/>
        </w:rPr>
        <w:t>.</w:t>
      </w:r>
    </w:p>
    <w:p w14:paraId="181D639C" w14:textId="7D257B24" w:rsidR="0030607F" w:rsidRPr="00B8422B" w:rsidRDefault="00966AD7" w:rsidP="0030607F">
      <w:pPr>
        <w:numPr>
          <w:ilvl w:val="0"/>
          <w:numId w:val="16"/>
        </w:num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b/>
          <w:sz w:val="24"/>
          <w:szCs w:val="24"/>
          <w:lang w:eastAsia="cs-CZ"/>
        </w:rPr>
        <w:t>15</w:t>
      </w:r>
      <w:r w:rsidR="0030607F" w:rsidRPr="00B8422B">
        <w:rPr>
          <w:rFonts w:asciiTheme="minorHAnsi" w:eastAsiaTheme="minorEastAsia" w:hAnsiTheme="minorHAnsi"/>
          <w:b/>
          <w:sz w:val="24"/>
          <w:szCs w:val="24"/>
          <w:lang w:eastAsia="cs-CZ"/>
        </w:rPr>
        <w:t>0 Kč za hodinu</w:t>
      </w:r>
      <w:r w:rsidR="0030607F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podle skutečně spotřebovaného času nezbytného k zajištění úkonů uvedených v odstavci 1 písm. a), b) a d) až g) vyhlášky, pokud délka využívání služby činila v měsíci </w:t>
      </w:r>
      <w:r w:rsidR="00C91933" w:rsidRPr="00B8422B">
        <w:rPr>
          <w:rFonts w:asciiTheme="minorHAnsi" w:eastAsiaTheme="minorEastAsia" w:hAnsiTheme="minorHAnsi"/>
          <w:sz w:val="24"/>
          <w:szCs w:val="24"/>
          <w:lang w:eastAsia="cs-CZ"/>
        </w:rPr>
        <w:t>méně než</w:t>
      </w:r>
      <w:r w:rsidR="0030607F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</w:t>
      </w:r>
      <w:r w:rsidR="00F25BC5">
        <w:rPr>
          <w:rFonts w:asciiTheme="minorHAnsi" w:eastAsiaTheme="minorEastAsia" w:hAnsiTheme="minorHAnsi"/>
          <w:sz w:val="24"/>
          <w:szCs w:val="24"/>
          <w:lang w:eastAsia="cs-CZ"/>
        </w:rPr>
        <w:t>2</w:t>
      </w:r>
      <w:r w:rsidR="0030607F" w:rsidRPr="00B8422B">
        <w:rPr>
          <w:rFonts w:asciiTheme="minorHAnsi" w:eastAsiaTheme="minorEastAsia" w:hAnsiTheme="minorHAnsi"/>
          <w:sz w:val="24"/>
          <w:szCs w:val="24"/>
          <w:lang w:eastAsia="cs-CZ"/>
        </w:rPr>
        <w:t>0 hodin</w:t>
      </w:r>
      <w:r w:rsidR="00C91933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pobytu ve stacionáři</w:t>
      </w:r>
      <w:r w:rsidR="000917FD" w:rsidRPr="00B8422B">
        <w:rPr>
          <w:rFonts w:asciiTheme="minorHAnsi" w:eastAsiaTheme="minorEastAsia" w:hAnsiTheme="minorHAnsi"/>
          <w:sz w:val="24"/>
          <w:szCs w:val="24"/>
          <w:lang w:eastAsia="cs-CZ"/>
        </w:rPr>
        <w:t>.</w:t>
      </w:r>
      <w:r w:rsidR="00C91933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</w:t>
      </w:r>
    </w:p>
    <w:p w14:paraId="62E89911" w14:textId="1044F9E5" w:rsidR="00C91933" w:rsidRPr="00B8422B" w:rsidRDefault="00C91933" w:rsidP="00C91933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584049D5" w14:textId="7F02B97D" w:rsidR="0042690F" w:rsidRPr="00B8422B" w:rsidRDefault="009E6A82" w:rsidP="009E6A82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Klientovi </w:t>
      </w:r>
      <w:r w:rsidR="00BF47E6" w:rsidRPr="00B8422B">
        <w:rPr>
          <w:rFonts w:asciiTheme="minorHAnsi" w:eastAsiaTheme="minorEastAsia" w:hAnsiTheme="minorHAnsi"/>
          <w:sz w:val="24"/>
          <w:szCs w:val="24"/>
          <w:lang w:eastAsia="cs-CZ"/>
        </w:rPr>
        <w:t>je poskytnut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</w:t>
      </w:r>
      <w:r w:rsidRPr="004B0F41">
        <w:rPr>
          <w:rFonts w:asciiTheme="minorHAnsi" w:eastAsiaTheme="minorEastAsia" w:hAnsiTheme="minorHAnsi"/>
          <w:b/>
          <w:sz w:val="24"/>
          <w:szCs w:val="24"/>
          <w:lang w:eastAsia="cs-CZ"/>
        </w:rPr>
        <w:t>Bonus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(stropová cena)</w:t>
      </w:r>
      <w:r w:rsidR="004B0F41">
        <w:rPr>
          <w:rFonts w:asciiTheme="minorHAnsi" w:eastAsiaTheme="minorEastAsia" w:hAnsiTheme="minorHAnsi"/>
          <w:sz w:val="24"/>
          <w:szCs w:val="24"/>
          <w:lang w:eastAsia="cs-CZ"/>
        </w:rPr>
        <w:t xml:space="preserve">. </w:t>
      </w:r>
      <w:r w:rsidR="009B3B01" w:rsidRPr="00B8422B">
        <w:rPr>
          <w:rFonts w:asciiTheme="minorHAnsi" w:eastAsiaTheme="minorEastAsia" w:hAnsiTheme="minorHAnsi"/>
          <w:sz w:val="24"/>
          <w:szCs w:val="24"/>
          <w:lang w:eastAsia="cs-CZ"/>
        </w:rPr>
        <w:t>K</w:t>
      </w:r>
      <w:r w:rsidR="0042690F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lient </w:t>
      </w:r>
      <w:r w:rsidR="009B3B01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nezaplatí za </w:t>
      </w:r>
      <w:r w:rsidR="0042690F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pobyt ve stacionáři </w:t>
      </w:r>
      <w:r w:rsidR="009B3B01" w:rsidRPr="00B8422B">
        <w:rPr>
          <w:rFonts w:asciiTheme="minorHAnsi" w:eastAsiaTheme="minorEastAsia" w:hAnsiTheme="minorHAnsi"/>
          <w:sz w:val="24"/>
          <w:szCs w:val="24"/>
          <w:lang w:eastAsia="cs-CZ"/>
        </w:rPr>
        <w:t>více než:</w:t>
      </w:r>
    </w:p>
    <w:p w14:paraId="513C2715" w14:textId="21F20D2A" w:rsidR="009B3B01" w:rsidRPr="00B8422B" w:rsidRDefault="009B3B01" w:rsidP="009E6A82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>4</w:t>
      </w:r>
      <w:r w:rsidR="00966AD7">
        <w:rPr>
          <w:rFonts w:asciiTheme="minorHAnsi" w:eastAsiaTheme="minorEastAsia" w:hAnsiTheme="minorHAnsi"/>
          <w:sz w:val="24"/>
          <w:szCs w:val="24"/>
          <w:lang w:eastAsia="cs-CZ"/>
        </w:rPr>
        <w:t>.</w:t>
      </w:r>
      <w:r w:rsidR="00AF1FB3" w:rsidRPr="00B8422B">
        <w:rPr>
          <w:rFonts w:asciiTheme="minorHAnsi" w:eastAsiaTheme="minorEastAsia" w:hAnsiTheme="minorHAnsi"/>
          <w:sz w:val="24"/>
          <w:szCs w:val="24"/>
          <w:lang w:eastAsia="cs-CZ"/>
        </w:rPr>
        <w:t>0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00 Kč, pokud má </w:t>
      </w:r>
      <w:r w:rsidR="005F534E" w:rsidRPr="00B8422B">
        <w:rPr>
          <w:rFonts w:asciiTheme="minorHAnsi" w:eastAsiaTheme="minorEastAsia" w:hAnsiTheme="minorHAnsi"/>
          <w:sz w:val="24"/>
          <w:szCs w:val="24"/>
          <w:lang w:eastAsia="cs-CZ"/>
        </w:rPr>
        <w:t>nízkou míru potřebné podpory</w:t>
      </w:r>
    </w:p>
    <w:p w14:paraId="4E4100F0" w14:textId="5DEFCC1D" w:rsidR="009B3B01" w:rsidRPr="00B8422B" w:rsidRDefault="009B3B01" w:rsidP="009E6A82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>6</w:t>
      </w:r>
      <w:r w:rsidR="00966AD7">
        <w:rPr>
          <w:rFonts w:asciiTheme="minorHAnsi" w:eastAsiaTheme="minorEastAsia" w:hAnsiTheme="minorHAnsi"/>
          <w:sz w:val="24"/>
          <w:szCs w:val="24"/>
          <w:lang w:eastAsia="cs-CZ"/>
        </w:rPr>
        <w:t>.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>000 Kč</w:t>
      </w:r>
      <w:r w:rsidR="002328CF" w:rsidRPr="00B8422B">
        <w:rPr>
          <w:rFonts w:asciiTheme="minorHAnsi" w:eastAsiaTheme="minorEastAsia" w:hAnsiTheme="minorHAnsi"/>
          <w:sz w:val="24"/>
          <w:szCs w:val="24"/>
          <w:lang w:eastAsia="cs-CZ"/>
        </w:rPr>
        <w:t>,</w:t>
      </w:r>
      <w:r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pokud má </w:t>
      </w:r>
      <w:r w:rsidR="009E6A82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střední až </w:t>
      </w:r>
      <w:r w:rsidR="005F534E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vyšší míru potřebné podpory </w:t>
      </w:r>
    </w:p>
    <w:p w14:paraId="3EFA974A" w14:textId="7DC61DBD" w:rsidR="0042690F" w:rsidRPr="00B8422B" w:rsidRDefault="00966AD7" w:rsidP="002328CF">
      <w:pPr>
        <w:pStyle w:val="Odstavecseseznamem"/>
        <w:numPr>
          <w:ilvl w:val="0"/>
          <w:numId w:val="24"/>
        </w:numPr>
        <w:spacing w:after="120"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10.</w:t>
      </w:r>
      <w:r w:rsidR="009B3B01" w:rsidRPr="00B8422B">
        <w:rPr>
          <w:rFonts w:asciiTheme="minorHAnsi" w:eastAsiaTheme="minorEastAsia" w:hAnsiTheme="minorHAnsi"/>
          <w:sz w:val="24"/>
          <w:szCs w:val="24"/>
          <w:lang w:eastAsia="cs-CZ"/>
        </w:rPr>
        <w:t>000 Kč</w:t>
      </w:r>
      <w:r w:rsidR="002328CF" w:rsidRPr="00B8422B">
        <w:rPr>
          <w:rFonts w:asciiTheme="minorHAnsi" w:eastAsiaTheme="minorEastAsia" w:hAnsiTheme="minorHAnsi"/>
          <w:sz w:val="24"/>
          <w:szCs w:val="24"/>
          <w:lang w:eastAsia="cs-CZ"/>
        </w:rPr>
        <w:t>,</w:t>
      </w:r>
      <w:r w:rsidR="009B3B01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 pokud má </w:t>
      </w:r>
      <w:r w:rsidR="005F534E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vysokou míru potřebné podpory </w:t>
      </w:r>
      <w:r w:rsidR="009B3B01" w:rsidRPr="00B8422B">
        <w:rPr>
          <w:rFonts w:asciiTheme="minorHAnsi" w:eastAsiaTheme="minorEastAsia" w:hAnsiTheme="minorHAnsi"/>
          <w:sz w:val="24"/>
          <w:szCs w:val="24"/>
          <w:lang w:eastAsia="cs-CZ"/>
        </w:rPr>
        <w:t xml:space="preserve">přiznaný </w:t>
      </w:r>
    </w:p>
    <w:p w14:paraId="6954EFB6" w14:textId="7A7CFC05" w:rsidR="009B3B01" w:rsidRPr="00B8422B" w:rsidRDefault="009B3B01" w:rsidP="002328CF">
      <w:pPr>
        <w:spacing w:after="120"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7D8A4FEC" w14:textId="24635667" w:rsidR="009E6A82" w:rsidRDefault="0009729D" w:rsidP="00AF1FB3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Theme="minorHAnsi" w:eastAsiaTheme="minorEastAsia" w:hAnsiTheme="minorHAnsi"/>
          <w:b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b/>
          <w:sz w:val="24"/>
          <w:szCs w:val="24"/>
          <w:lang w:eastAsia="cs-CZ"/>
        </w:rPr>
        <w:t>Oběd (zajištěn dodavatelem</w:t>
      </w:r>
      <w:r w:rsidR="009E6A82" w:rsidRPr="00B8422B">
        <w:rPr>
          <w:rFonts w:asciiTheme="minorHAnsi" w:eastAsiaTheme="minorEastAsia" w:hAnsiTheme="minorHAnsi"/>
          <w:b/>
          <w:sz w:val="24"/>
          <w:szCs w:val="24"/>
          <w:lang w:eastAsia="cs-CZ"/>
        </w:rPr>
        <w:t>)</w:t>
      </w:r>
    </w:p>
    <w:p w14:paraId="28041BE0" w14:textId="77777777" w:rsidR="0009729D" w:rsidRPr="00B8422B" w:rsidRDefault="0009729D" w:rsidP="0009729D">
      <w:pPr>
        <w:pStyle w:val="Odstavecseseznamem"/>
        <w:spacing w:line="240" w:lineRule="auto"/>
        <w:ind w:left="360"/>
        <w:jc w:val="both"/>
        <w:rPr>
          <w:rFonts w:asciiTheme="minorHAnsi" w:eastAsiaTheme="minorEastAsia" w:hAnsiTheme="minorHAnsi"/>
          <w:b/>
          <w:sz w:val="24"/>
          <w:szCs w:val="24"/>
          <w:lang w:eastAsia="cs-CZ"/>
        </w:rPr>
      </w:pPr>
    </w:p>
    <w:p w14:paraId="11F6719B" w14:textId="3393A57B" w:rsidR="0009729D" w:rsidRPr="0009729D" w:rsidRDefault="0009729D" w:rsidP="0009729D">
      <w:pPr>
        <w:pStyle w:val="Odstavecseseznamem"/>
        <w:numPr>
          <w:ilvl w:val="0"/>
          <w:numId w:val="34"/>
        </w:numPr>
        <w:spacing w:line="240" w:lineRule="auto"/>
        <w:rPr>
          <w:rFonts w:eastAsia="Times New Roman" w:cs="Arial"/>
          <w:sz w:val="24"/>
          <w:szCs w:val="24"/>
          <w:lang w:eastAsia="cs-CZ"/>
        </w:rPr>
      </w:pPr>
      <w:r w:rsidRPr="0009729D">
        <w:rPr>
          <w:rFonts w:eastAsia="Times New Roman" w:cs="Arial"/>
          <w:sz w:val="24"/>
          <w:szCs w:val="24"/>
          <w:lang w:eastAsia="cs-CZ"/>
        </w:rPr>
        <w:t>Cena fakturovaná dodavatelem +</w:t>
      </w:r>
      <w:r w:rsidR="00535CC9">
        <w:rPr>
          <w:rFonts w:eastAsia="Times New Roman" w:cs="Arial"/>
          <w:sz w:val="24"/>
          <w:szCs w:val="24"/>
          <w:lang w:eastAsia="cs-CZ"/>
        </w:rPr>
        <w:t xml:space="preserve"> 5,- Kč/ za oběd </w:t>
      </w:r>
      <w:r w:rsidRPr="0009729D">
        <w:rPr>
          <w:rFonts w:eastAsia="Times New Roman" w:cs="Arial"/>
          <w:sz w:val="24"/>
          <w:szCs w:val="24"/>
          <w:lang w:eastAsia="cs-CZ"/>
        </w:rPr>
        <w:t xml:space="preserve">režijní náklady. Případná změna ceny ze strany dodavatele bude oznámena elektronicky. </w:t>
      </w:r>
    </w:p>
    <w:p w14:paraId="7DEDF3B5" w14:textId="6CAABF7E" w:rsidR="009E6A82" w:rsidRDefault="001013D1" w:rsidP="0009729D">
      <w:pPr>
        <w:spacing w:line="240" w:lineRule="auto"/>
        <w:rPr>
          <w:rFonts w:eastAsia="Times New Roman" w:cs="Arial"/>
          <w:sz w:val="24"/>
          <w:szCs w:val="24"/>
          <w:lang w:eastAsia="cs-CZ"/>
        </w:rPr>
      </w:pPr>
      <w:r w:rsidRPr="00B8422B">
        <w:rPr>
          <w:rFonts w:eastAsia="Times New Roman" w:cs="Arial"/>
          <w:sz w:val="24"/>
          <w:szCs w:val="24"/>
          <w:lang w:eastAsia="cs-CZ"/>
        </w:rPr>
        <w:t>Cena za stravu není započtena v úhradě za pobyt podle bodu 1</w:t>
      </w:r>
      <w:r w:rsidR="00AF1FB3" w:rsidRPr="00B8422B">
        <w:rPr>
          <w:rFonts w:eastAsia="Times New Roman" w:cs="Arial"/>
          <w:sz w:val="24"/>
          <w:szCs w:val="24"/>
          <w:lang w:eastAsia="cs-CZ"/>
        </w:rPr>
        <w:t>.</w:t>
      </w:r>
    </w:p>
    <w:p w14:paraId="6D813082" w14:textId="77777777" w:rsidR="0009729D" w:rsidRPr="0009729D" w:rsidRDefault="0009729D" w:rsidP="0009729D">
      <w:pPr>
        <w:spacing w:line="240" w:lineRule="auto"/>
        <w:rPr>
          <w:rFonts w:eastAsia="Times New Roman" w:cs="Arial"/>
          <w:sz w:val="24"/>
          <w:szCs w:val="24"/>
          <w:lang w:eastAsia="cs-CZ"/>
        </w:rPr>
      </w:pPr>
    </w:p>
    <w:p w14:paraId="5210E66A" w14:textId="42F4FEE9" w:rsidR="00EA058C" w:rsidRPr="00B8422B" w:rsidRDefault="009E6A82" w:rsidP="002328CF">
      <w:pPr>
        <w:widowControl w:val="0"/>
        <w:autoSpaceDE w:val="0"/>
        <w:jc w:val="both"/>
        <w:rPr>
          <w:rFonts w:asciiTheme="minorHAnsi" w:eastAsiaTheme="minorEastAsia" w:hAnsiTheme="minorHAnsi" w:cs="Arial"/>
          <w:bCs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 w:cs="Arial"/>
          <w:bCs/>
          <w:sz w:val="24"/>
          <w:szCs w:val="24"/>
          <w:lang w:eastAsia="cs-CZ"/>
        </w:rPr>
        <w:t>Tento Ceník nahrazuje všechny předchozí ceníky ke Smlouvě o poskytování sociální služby denního stacionáře a nabývá účinnosti od 1.</w:t>
      </w:r>
      <w:r w:rsidR="00C7507C">
        <w:rPr>
          <w:rFonts w:asciiTheme="minorHAnsi" w:eastAsiaTheme="minorEastAsia" w:hAnsiTheme="minorHAnsi" w:cs="Arial"/>
          <w:bCs/>
          <w:sz w:val="24"/>
          <w:szCs w:val="24"/>
          <w:lang w:eastAsia="cs-CZ"/>
        </w:rPr>
        <w:t xml:space="preserve"> </w:t>
      </w:r>
      <w:r w:rsidR="00966AD7">
        <w:rPr>
          <w:rFonts w:asciiTheme="minorHAnsi" w:eastAsiaTheme="minorEastAsia" w:hAnsiTheme="minorHAnsi" w:cs="Arial"/>
          <w:bCs/>
          <w:sz w:val="24"/>
          <w:szCs w:val="24"/>
          <w:lang w:eastAsia="cs-CZ"/>
        </w:rPr>
        <w:t>1</w:t>
      </w:r>
      <w:r w:rsidRPr="00B8422B">
        <w:rPr>
          <w:rFonts w:asciiTheme="minorHAnsi" w:eastAsiaTheme="minorEastAsia" w:hAnsiTheme="minorHAnsi" w:cs="Arial"/>
          <w:bCs/>
          <w:sz w:val="24"/>
          <w:szCs w:val="24"/>
          <w:lang w:eastAsia="cs-CZ"/>
        </w:rPr>
        <w:t>.</w:t>
      </w:r>
      <w:r w:rsidR="00C7507C">
        <w:rPr>
          <w:rFonts w:asciiTheme="minorHAnsi" w:eastAsiaTheme="minorEastAsia" w:hAnsiTheme="minorHAnsi" w:cs="Arial"/>
          <w:bCs/>
          <w:sz w:val="24"/>
          <w:szCs w:val="24"/>
          <w:lang w:eastAsia="cs-CZ"/>
        </w:rPr>
        <w:t xml:space="preserve"> </w:t>
      </w:r>
      <w:r w:rsidR="00966AD7">
        <w:rPr>
          <w:rFonts w:asciiTheme="minorHAnsi" w:eastAsiaTheme="minorEastAsia" w:hAnsiTheme="minorHAnsi" w:cs="Arial"/>
          <w:bCs/>
          <w:sz w:val="24"/>
          <w:szCs w:val="24"/>
          <w:lang w:eastAsia="cs-CZ"/>
        </w:rPr>
        <w:t>2025</w:t>
      </w:r>
      <w:r w:rsidRPr="00B8422B">
        <w:rPr>
          <w:rFonts w:asciiTheme="minorHAnsi" w:eastAsiaTheme="minorEastAsia" w:hAnsiTheme="minorHAnsi" w:cs="Arial"/>
          <w:bCs/>
          <w:sz w:val="24"/>
          <w:szCs w:val="24"/>
          <w:lang w:eastAsia="cs-CZ"/>
        </w:rPr>
        <w:t>.</w:t>
      </w:r>
    </w:p>
    <w:p w14:paraId="40F32B15" w14:textId="77777777" w:rsidR="0067505A" w:rsidRPr="00B8422B" w:rsidRDefault="0067505A" w:rsidP="0067505A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53577075" w14:textId="77777777" w:rsidR="00B8422B" w:rsidRDefault="00B8422B">
      <w:pPr>
        <w:rPr>
          <w:rFonts w:eastAsiaTheme="minorEastAsia" w:cs="Arial"/>
          <w:b/>
          <w:sz w:val="32"/>
          <w:szCs w:val="32"/>
          <w:lang w:eastAsia="cs-CZ"/>
        </w:rPr>
      </w:pPr>
      <w:r>
        <w:rPr>
          <w:rFonts w:eastAsiaTheme="minorEastAsia" w:cs="Arial"/>
          <w:b/>
          <w:sz w:val="32"/>
          <w:szCs w:val="32"/>
          <w:lang w:eastAsia="cs-CZ"/>
        </w:rPr>
        <w:br w:type="page"/>
      </w:r>
    </w:p>
    <w:p w14:paraId="155E8AC0" w14:textId="394CD36B" w:rsidR="00BB5127" w:rsidRPr="007A5E2A" w:rsidRDefault="0042690F" w:rsidP="00C91933">
      <w:pPr>
        <w:spacing w:line="240" w:lineRule="auto"/>
        <w:contextualSpacing/>
        <w:jc w:val="both"/>
        <w:rPr>
          <w:rFonts w:eastAsiaTheme="minorEastAsia" w:cs="Arial"/>
          <w:b/>
          <w:sz w:val="32"/>
          <w:szCs w:val="32"/>
          <w:lang w:eastAsia="cs-CZ"/>
        </w:rPr>
      </w:pPr>
      <w:r w:rsidRPr="007A5E2A">
        <w:rPr>
          <w:rFonts w:eastAsiaTheme="minorEastAsia" w:cs="Arial"/>
          <w:b/>
          <w:sz w:val="32"/>
          <w:szCs w:val="32"/>
          <w:lang w:eastAsia="cs-CZ"/>
        </w:rPr>
        <w:lastRenderedPageBreak/>
        <w:t>Pravidla</w:t>
      </w:r>
      <w:r w:rsidR="00D06D7B" w:rsidRPr="007A5E2A">
        <w:rPr>
          <w:rFonts w:eastAsiaTheme="minorEastAsia" w:cs="Arial"/>
          <w:b/>
          <w:sz w:val="32"/>
          <w:szCs w:val="32"/>
          <w:lang w:eastAsia="cs-CZ"/>
        </w:rPr>
        <w:t xml:space="preserve"> pro stanovení úhrady</w:t>
      </w:r>
    </w:p>
    <w:p w14:paraId="0D57B560" w14:textId="3A2BAC81" w:rsidR="00D06D7B" w:rsidRDefault="00D06D7B" w:rsidP="00C91933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38859FC3" w14:textId="632614B0" w:rsidR="00D06D7B" w:rsidRPr="001013D1" w:rsidRDefault="00D06D7B" w:rsidP="00C91933">
      <w:pPr>
        <w:spacing w:line="240" w:lineRule="auto"/>
        <w:contextualSpacing/>
        <w:jc w:val="both"/>
        <w:rPr>
          <w:rFonts w:asciiTheme="minorHAnsi" w:eastAsiaTheme="minorEastAsia" w:hAnsiTheme="minorHAnsi"/>
          <w:b/>
          <w:sz w:val="24"/>
          <w:szCs w:val="24"/>
          <w:lang w:eastAsia="cs-CZ"/>
        </w:rPr>
      </w:pPr>
      <w:r w:rsidRPr="001013D1">
        <w:rPr>
          <w:rFonts w:asciiTheme="minorHAnsi" w:eastAsiaTheme="minorEastAsia" w:hAnsiTheme="minorHAnsi"/>
          <w:b/>
          <w:sz w:val="24"/>
          <w:szCs w:val="24"/>
          <w:lang w:eastAsia="cs-CZ"/>
        </w:rPr>
        <w:t>Koeficient</w:t>
      </w:r>
    </w:p>
    <w:p w14:paraId="30248D6A" w14:textId="0E5233E7" w:rsidR="00D06D7B" w:rsidRDefault="00C91933" w:rsidP="009001C7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Klient platí za </w:t>
      </w:r>
      <w:r w:rsidR="0030607F" w:rsidRPr="00D06D7B">
        <w:rPr>
          <w:rFonts w:asciiTheme="minorHAnsi" w:eastAsiaTheme="minorEastAsia" w:hAnsiTheme="minorHAnsi"/>
          <w:sz w:val="24"/>
          <w:szCs w:val="24"/>
          <w:lang w:eastAsia="cs-CZ"/>
        </w:rPr>
        <w:t>skutečně spotřebovan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>ý</w:t>
      </w:r>
      <w:r w:rsidR="0030607F"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čas nezbytn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>ý</w:t>
      </w:r>
      <w:r w:rsidR="0030607F"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k zajištění úkonů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. Tento </w:t>
      </w:r>
      <w:r w:rsid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skutečně spotřebovaný 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čas je dán koeficientem zjištěným na základě </w:t>
      </w:r>
      <w:r w:rsidR="009B3B01"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vyhodnocení 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mapování potřeb klienta a poskytnuté podpory či péče. </w:t>
      </w:r>
    </w:p>
    <w:p w14:paraId="015DD202" w14:textId="1882AD5A" w:rsidR="00D06D7B" w:rsidRPr="0067505A" w:rsidRDefault="00C91933" w:rsidP="00440361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67505A">
        <w:rPr>
          <w:rFonts w:asciiTheme="minorHAnsi" w:eastAsiaTheme="minorEastAsia" w:hAnsiTheme="minorHAnsi"/>
          <w:sz w:val="24"/>
          <w:szCs w:val="24"/>
          <w:lang w:eastAsia="cs-CZ"/>
        </w:rPr>
        <w:t>Koeficient je vypočten jako poměr délky pobytu a poskytnuté podpory</w:t>
      </w:r>
      <w:r w:rsidR="00D06D7B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 </w:t>
      </w:r>
      <w:r w:rsidR="0067505A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v </w:t>
      </w:r>
      <w:r w:rsidR="00D06D7B" w:rsidRPr="0067505A">
        <w:rPr>
          <w:rFonts w:asciiTheme="minorHAnsi" w:eastAsiaTheme="minorEastAsia" w:hAnsiTheme="minorHAnsi"/>
          <w:sz w:val="24"/>
          <w:szCs w:val="24"/>
          <w:lang w:eastAsia="cs-CZ"/>
        </w:rPr>
        <w:t>minutá</w:t>
      </w:r>
      <w:r w:rsidR="0067505A" w:rsidRPr="0067505A">
        <w:rPr>
          <w:rFonts w:asciiTheme="minorHAnsi" w:eastAsiaTheme="minorEastAsia" w:hAnsiTheme="minorHAnsi"/>
          <w:sz w:val="24"/>
          <w:szCs w:val="24"/>
          <w:lang w:eastAsia="cs-CZ"/>
        </w:rPr>
        <w:t>ch</w:t>
      </w:r>
      <w:r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. </w:t>
      </w:r>
      <w:r w:rsidR="0067505A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Koeficient </w:t>
      </w:r>
      <w:r w:rsidRPr="0067505A">
        <w:rPr>
          <w:rFonts w:asciiTheme="minorHAnsi" w:eastAsiaTheme="minorEastAsia" w:hAnsiTheme="minorHAnsi"/>
          <w:sz w:val="24"/>
          <w:szCs w:val="24"/>
          <w:lang w:eastAsia="cs-CZ"/>
        </w:rPr>
        <w:t>závisí na časové náročnosti</w:t>
      </w:r>
      <w:r w:rsidR="0067505A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, druhu a způsobu </w:t>
      </w:r>
      <w:r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poskytované podpory, </w:t>
      </w:r>
      <w:r w:rsidR="0067505A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potřebností dohledu, </w:t>
      </w:r>
      <w:r w:rsidRPr="0067505A">
        <w:rPr>
          <w:rFonts w:asciiTheme="minorHAnsi" w:eastAsiaTheme="minorEastAsia" w:hAnsiTheme="minorHAnsi"/>
          <w:sz w:val="24"/>
          <w:szCs w:val="24"/>
          <w:lang w:eastAsia="cs-CZ"/>
        </w:rPr>
        <w:t>individuální</w:t>
      </w:r>
      <w:r w:rsidR="0067505A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ch činnostech a </w:t>
      </w:r>
      <w:r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zapojení </w:t>
      </w:r>
      <w:r w:rsidR="0067505A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klienta </w:t>
      </w:r>
      <w:r w:rsidRPr="0067505A">
        <w:rPr>
          <w:rFonts w:asciiTheme="minorHAnsi" w:eastAsiaTheme="minorEastAsia" w:hAnsiTheme="minorHAnsi"/>
          <w:sz w:val="24"/>
          <w:szCs w:val="24"/>
          <w:lang w:eastAsia="cs-CZ"/>
        </w:rPr>
        <w:t>do skupinových aktivit</w:t>
      </w:r>
      <w:r w:rsidR="000917FD" w:rsidRPr="0067505A">
        <w:rPr>
          <w:rFonts w:asciiTheme="minorHAnsi" w:eastAsiaTheme="minorEastAsia" w:hAnsiTheme="minorHAnsi"/>
          <w:sz w:val="24"/>
          <w:szCs w:val="24"/>
          <w:lang w:eastAsia="cs-CZ"/>
        </w:rPr>
        <w:t>.</w:t>
      </w:r>
      <w:r w:rsid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 </w:t>
      </w:r>
      <w:r w:rsidR="00046893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U skupinových aktivit se </w:t>
      </w:r>
      <w:r w:rsidR="00D06D7B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při výpočtu koeficientu </w:t>
      </w:r>
      <w:r w:rsidR="00046893" w:rsidRP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poskytnutá doba podpory dělí počtem klientů, kterým je podpora </w:t>
      </w:r>
      <w:r w:rsid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současně </w:t>
      </w:r>
      <w:r w:rsidR="00046893" w:rsidRPr="0067505A">
        <w:rPr>
          <w:rFonts w:asciiTheme="minorHAnsi" w:eastAsiaTheme="minorEastAsia" w:hAnsiTheme="minorHAnsi"/>
          <w:sz w:val="24"/>
          <w:szCs w:val="24"/>
          <w:lang w:eastAsia="cs-CZ"/>
        </w:rPr>
        <w:t>poskytována jedn</w:t>
      </w:r>
      <w:r w:rsidR="000917FD" w:rsidRPr="0067505A">
        <w:rPr>
          <w:rFonts w:asciiTheme="minorHAnsi" w:eastAsiaTheme="minorEastAsia" w:hAnsiTheme="minorHAnsi"/>
          <w:sz w:val="24"/>
          <w:szCs w:val="24"/>
          <w:lang w:eastAsia="cs-CZ"/>
        </w:rPr>
        <w:t>í</w:t>
      </w:r>
      <w:r w:rsidR="00046893" w:rsidRPr="0067505A">
        <w:rPr>
          <w:rFonts w:asciiTheme="minorHAnsi" w:eastAsiaTheme="minorEastAsia" w:hAnsiTheme="minorHAnsi"/>
          <w:sz w:val="24"/>
          <w:szCs w:val="24"/>
          <w:lang w:eastAsia="cs-CZ"/>
        </w:rPr>
        <w:t>m pracovníkem</w:t>
      </w:r>
      <w:r w:rsidR="00D06D7B" w:rsidRPr="0067505A">
        <w:rPr>
          <w:rFonts w:asciiTheme="minorHAnsi" w:eastAsiaTheme="minorEastAsia" w:hAnsiTheme="minorHAnsi"/>
          <w:sz w:val="24"/>
          <w:szCs w:val="24"/>
          <w:lang w:eastAsia="cs-CZ"/>
        </w:rPr>
        <w:t>.</w:t>
      </w:r>
    </w:p>
    <w:p w14:paraId="42D00989" w14:textId="02F824C3" w:rsidR="00046893" w:rsidRPr="00D06D7B" w:rsidRDefault="00BB5127" w:rsidP="006C5615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Koeficient vyjadřuje skutečně spotřebovaný čas klienta při zohlednění všech </w:t>
      </w:r>
      <w:r w:rsidR="000917FD" w:rsidRPr="00D06D7B">
        <w:rPr>
          <w:rFonts w:asciiTheme="minorHAnsi" w:eastAsiaTheme="minorEastAsia" w:hAnsiTheme="minorHAnsi"/>
          <w:sz w:val="24"/>
          <w:szCs w:val="24"/>
          <w:lang w:eastAsia="cs-CZ"/>
        </w:rPr>
        <w:t>okolností jeho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pobytu ve st</w:t>
      </w:r>
      <w:r w:rsidR="00046893" w:rsidRPr="00D06D7B">
        <w:rPr>
          <w:rFonts w:asciiTheme="minorHAnsi" w:eastAsiaTheme="minorEastAsia" w:hAnsiTheme="minorHAnsi"/>
          <w:sz w:val="24"/>
          <w:szCs w:val="24"/>
          <w:lang w:eastAsia="cs-CZ"/>
        </w:rPr>
        <w:t>a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>cionáři</w:t>
      </w:r>
      <w:r w:rsidR="00046893"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jako je celková či částečná fyzická pomoc či slovní podpora při</w:t>
      </w:r>
      <w:r w:rsidR="007A5E2A">
        <w:rPr>
          <w:rFonts w:asciiTheme="minorHAnsi" w:eastAsiaTheme="minorEastAsia" w:hAnsiTheme="minorHAnsi"/>
          <w:sz w:val="24"/>
          <w:szCs w:val="24"/>
          <w:lang w:eastAsia="cs-CZ"/>
        </w:rPr>
        <w:t>:</w:t>
      </w:r>
      <w:r w:rsidR="00046893"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</w:t>
      </w:r>
    </w:p>
    <w:p w14:paraId="16CB7411" w14:textId="3DD9EF52" w:rsidR="00046893" w:rsidRDefault="00046893" w:rsidP="00046893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046893">
        <w:rPr>
          <w:rFonts w:asciiTheme="minorHAnsi" w:eastAsiaTheme="minorEastAsia" w:hAnsiTheme="minorHAnsi"/>
          <w:sz w:val="24"/>
          <w:szCs w:val="24"/>
          <w:lang w:eastAsia="cs-CZ"/>
        </w:rPr>
        <w:t>zvládání běžných úkonů péče o vlastní osobu (oblékání, podávání stravy, pomoc při pohybu či ori</w:t>
      </w:r>
      <w:r w:rsidR="000917FD">
        <w:rPr>
          <w:rFonts w:asciiTheme="minorHAnsi" w:eastAsiaTheme="minorEastAsia" w:hAnsiTheme="minorHAnsi"/>
          <w:sz w:val="24"/>
          <w:szCs w:val="24"/>
          <w:lang w:eastAsia="cs-CZ"/>
        </w:rPr>
        <w:t>e</w:t>
      </w:r>
      <w:r w:rsidRPr="00046893">
        <w:rPr>
          <w:rFonts w:asciiTheme="minorHAnsi" w:eastAsiaTheme="minorEastAsia" w:hAnsiTheme="minorHAnsi"/>
          <w:sz w:val="24"/>
          <w:szCs w:val="24"/>
          <w:lang w:eastAsia="cs-CZ"/>
        </w:rPr>
        <w:t>ntaci</w:t>
      </w:r>
      <w:r w:rsidR="000917FD">
        <w:rPr>
          <w:rFonts w:asciiTheme="minorHAnsi" w:eastAsiaTheme="minorEastAsia" w:hAnsiTheme="minorHAnsi"/>
          <w:sz w:val="24"/>
          <w:szCs w:val="24"/>
          <w:lang w:eastAsia="cs-CZ"/>
        </w:rPr>
        <w:t>, úklid pomůcek</w:t>
      </w:r>
      <w:r w:rsidRPr="00046893">
        <w:rPr>
          <w:rFonts w:asciiTheme="minorHAnsi" w:eastAsiaTheme="minorEastAsia" w:hAnsiTheme="minorHAnsi"/>
          <w:sz w:val="24"/>
          <w:szCs w:val="24"/>
          <w:lang w:eastAsia="cs-CZ"/>
        </w:rPr>
        <w:t>)</w:t>
      </w:r>
    </w:p>
    <w:p w14:paraId="29F0BA62" w14:textId="21A23350" w:rsidR="00046893" w:rsidRDefault="0067505A" w:rsidP="00046893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p</w:t>
      </w:r>
      <w:r w:rsidR="00046893" w:rsidRPr="00046893">
        <w:rPr>
          <w:rFonts w:asciiTheme="minorHAnsi" w:eastAsiaTheme="minorEastAsia" w:hAnsiTheme="minorHAnsi"/>
          <w:sz w:val="24"/>
          <w:szCs w:val="24"/>
          <w:lang w:eastAsia="cs-CZ"/>
        </w:rPr>
        <w:t>omoc</w:t>
      </w:r>
      <w:r w:rsidR="00046893">
        <w:rPr>
          <w:rFonts w:asciiTheme="minorHAnsi" w:eastAsiaTheme="minorEastAsia" w:hAnsiTheme="minorHAnsi"/>
          <w:sz w:val="24"/>
          <w:szCs w:val="24"/>
          <w:lang w:eastAsia="cs-CZ"/>
        </w:rPr>
        <w:t>i</w:t>
      </w:r>
      <w:r w:rsidR="00046893" w:rsidRPr="00046893">
        <w:rPr>
          <w:rFonts w:asciiTheme="minorHAnsi" w:eastAsiaTheme="minorEastAsia" w:hAnsiTheme="minorHAnsi"/>
          <w:sz w:val="24"/>
          <w:szCs w:val="24"/>
          <w:lang w:eastAsia="cs-CZ"/>
        </w:rPr>
        <w:t xml:space="preserve"> </w:t>
      </w:r>
      <w:r w:rsidR="00046893">
        <w:rPr>
          <w:rFonts w:asciiTheme="minorHAnsi" w:eastAsiaTheme="minorEastAsia" w:hAnsiTheme="minorHAnsi"/>
          <w:sz w:val="24"/>
          <w:szCs w:val="24"/>
          <w:lang w:eastAsia="cs-CZ"/>
        </w:rPr>
        <w:t>s</w:t>
      </w:r>
      <w:r w:rsidR="00046893" w:rsidRPr="00046893">
        <w:rPr>
          <w:rFonts w:asciiTheme="minorHAnsi" w:eastAsiaTheme="minorEastAsia" w:hAnsiTheme="minorHAnsi"/>
          <w:sz w:val="24"/>
          <w:szCs w:val="24"/>
          <w:lang w:eastAsia="cs-CZ"/>
        </w:rPr>
        <w:t xml:space="preserve"> osobní hygien</w:t>
      </w:r>
      <w:r w:rsidR="00046893">
        <w:rPr>
          <w:rFonts w:asciiTheme="minorHAnsi" w:eastAsiaTheme="minorEastAsia" w:hAnsiTheme="minorHAnsi"/>
          <w:sz w:val="24"/>
          <w:szCs w:val="24"/>
          <w:lang w:eastAsia="cs-CZ"/>
        </w:rPr>
        <w:t xml:space="preserve">ou (toaleta, </w:t>
      </w:r>
      <w:r w:rsidR="000917FD">
        <w:rPr>
          <w:rFonts w:asciiTheme="minorHAnsi" w:eastAsiaTheme="minorEastAsia" w:hAnsiTheme="minorHAnsi"/>
          <w:sz w:val="24"/>
          <w:szCs w:val="24"/>
          <w:lang w:eastAsia="cs-CZ"/>
        </w:rPr>
        <w:t>mytí</w:t>
      </w:r>
      <w:r w:rsidR="00046893">
        <w:rPr>
          <w:rFonts w:asciiTheme="minorHAnsi" w:eastAsiaTheme="minorEastAsia" w:hAnsiTheme="minorHAnsi"/>
          <w:sz w:val="24"/>
          <w:szCs w:val="24"/>
          <w:lang w:eastAsia="cs-CZ"/>
        </w:rPr>
        <w:t>)</w:t>
      </w:r>
    </w:p>
    <w:p w14:paraId="23220DF1" w14:textId="57258229" w:rsidR="00046893" w:rsidRDefault="0067505A" w:rsidP="00046893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p</w:t>
      </w:r>
      <w:r w:rsidR="00046893">
        <w:rPr>
          <w:rFonts w:asciiTheme="minorHAnsi" w:eastAsiaTheme="minorEastAsia" w:hAnsiTheme="minorHAnsi"/>
          <w:sz w:val="24"/>
          <w:szCs w:val="24"/>
          <w:lang w:eastAsia="cs-CZ"/>
        </w:rPr>
        <w:t>řípravě stravy, pokud klient neodebírá oběd od poskytovatele</w:t>
      </w:r>
    </w:p>
    <w:p w14:paraId="3ABA79AC" w14:textId="532C3F09" w:rsidR="00046893" w:rsidRDefault="00046893" w:rsidP="00046893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v</w:t>
      </w:r>
      <w:r w:rsidRPr="00046893">
        <w:rPr>
          <w:rFonts w:asciiTheme="minorHAnsi" w:eastAsiaTheme="minorEastAsia" w:hAnsiTheme="minorHAnsi"/>
          <w:sz w:val="24"/>
          <w:szCs w:val="24"/>
          <w:lang w:eastAsia="cs-CZ"/>
        </w:rPr>
        <w:t>ýchovn</w:t>
      </w:r>
      <w:r w:rsidR="0042690F">
        <w:rPr>
          <w:rFonts w:asciiTheme="minorHAnsi" w:eastAsiaTheme="minorEastAsia" w:hAnsiTheme="minorHAnsi"/>
          <w:sz w:val="24"/>
          <w:szCs w:val="24"/>
          <w:lang w:eastAsia="cs-CZ"/>
        </w:rPr>
        <w:t>ých</w:t>
      </w:r>
      <w:r w:rsidRPr="00046893">
        <w:rPr>
          <w:rFonts w:asciiTheme="minorHAnsi" w:eastAsiaTheme="minorEastAsia" w:hAnsiTheme="minorHAnsi"/>
          <w:sz w:val="24"/>
          <w:szCs w:val="24"/>
          <w:lang w:eastAsia="cs-CZ"/>
        </w:rPr>
        <w:t>, vzdělávací</w:t>
      </w:r>
      <w:r w:rsidR="0042690F">
        <w:rPr>
          <w:rFonts w:asciiTheme="minorHAnsi" w:eastAsiaTheme="minorEastAsia" w:hAnsiTheme="minorHAnsi"/>
          <w:sz w:val="24"/>
          <w:szCs w:val="24"/>
          <w:lang w:eastAsia="cs-CZ"/>
        </w:rPr>
        <w:t>ch</w:t>
      </w:r>
      <w:r w:rsidRPr="00046893">
        <w:rPr>
          <w:rFonts w:asciiTheme="minorHAnsi" w:eastAsiaTheme="minorEastAsia" w:hAnsiTheme="minorHAnsi"/>
          <w:sz w:val="24"/>
          <w:szCs w:val="24"/>
          <w:lang w:eastAsia="cs-CZ"/>
        </w:rPr>
        <w:t xml:space="preserve"> a aktivizační</w:t>
      </w:r>
      <w:r w:rsidR="0042690F">
        <w:rPr>
          <w:rFonts w:asciiTheme="minorHAnsi" w:eastAsiaTheme="minorEastAsia" w:hAnsiTheme="minorHAnsi"/>
          <w:sz w:val="24"/>
          <w:szCs w:val="24"/>
          <w:lang w:eastAsia="cs-CZ"/>
        </w:rPr>
        <w:t>ch</w:t>
      </w:r>
      <w:r w:rsidRPr="00046893">
        <w:rPr>
          <w:rFonts w:asciiTheme="minorHAnsi" w:eastAsiaTheme="minorEastAsia" w:hAnsiTheme="minorHAnsi"/>
          <w:sz w:val="24"/>
          <w:szCs w:val="24"/>
          <w:lang w:eastAsia="cs-CZ"/>
        </w:rPr>
        <w:t xml:space="preserve"> </w:t>
      </w:r>
      <w:r w:rsidR="00423695" w:rsidRPr="00046893">
        <w:rPr>
          <w:rFonts w:asciiTheme="minorHAnsi" w:eastAsiaTheme="minorEastAsia" w:hAnsiTheme="minorHAnsi"/>
          <w:sz w:val="24"/>
          <w:szCs w:val="24"/>
          <w:lang w:eastAsia="cs-CZ"/>
        </w:rPr>
        <w:t>činnost</w:t>
      </w:r>
      <w:r w:rsidR="00423695">
        <w:rPr>
          <w:rFonts w:asciiTheme="minorHAnsi" w:eastAsiaTheme="minorEastAsia" w:hAnsiTheme="minorHAnsi"/>
          <w:sz w:val="24"/>
          <w:szCs w:val="24"/>
          <w:lang w:eastAsia="cs-CZ"/>
        </w:rPr>
        <w:t xml:space="preserve">í </w:t>
      </w:r>
      <w:r>
        <w:rPr>
          <w:rFonts w:asciiTheme="minorHAnsi" w:eastAsiaTheme="minorEastAsia" w:hAnsiTheme="minorHAnsi"/>
          <w:sz w:val="24"/>
          <w:szCs w:val="24"/>
          <w:lang w:eastAsia="cs-CZ"/>
        </w:rPr>
        <w:t>(zapojení do dílen, klubů, individuálních či společných aktivit)</w:t>
      </w:r>
    </w:p>
    <w:p w14:paraId="4723FFB9" w14:textId="0667A6B0" w:rsidR="00046893" w:rsidRDefault="0042690F" w:rsidP="00046893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 xml:space="preserve">zprostředkování kontaktu se společenským prostředím, sociálně terapeutických </w:t>
      </w:r>
      <w:r w:rsidR="00423695">
        <w:rPr>
          <w:rFonts w:asciiTheme="minorHAnsi" w:eastAsiaTheme="minorEastAsia" w:hAnsiTheme="minorHAnsi"/>
          <w:sz w:val="24"/>
          <w:szCs w:val="24"/>
          <w:lang w:eastAsia="cs-CZ"/>
        </w:rPr>
        <w:t>činností</w:t>
      </w:r>
      <w:r>
        <w:rPr>
          <w:rFonts w:asciiTheme="minorHAnsi" w:eastAsiaTheme="minorEastAsia" w:hAnsiTheme="minorHAnsi"/>
          <w:sz w:val="24"/>
          <w:szCs w:val="24"/>
          <w:lang w:eastAsia="cs-CZ"/>
        </w:rPr>
        <w:t xml:space="preserve"> (nácviky), při uplatňování práv (rozhodování), dohledech nad činnostmi apod.</w:t>
      </w:r>
    </w:p>
    <w:p w14:paraId="1CC0BAB0" w14:textId="517271E6" w:rsidR="00D06D7B" w:rsidRPr="00D06D7B" w:rsidRDefault="00D06D7B" w:rsidP="00D06D7B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>Pokud klient odebírá oběd ve stacionáři</w:t>
      </w:r>
      <w:r w:rsidR="00423695">
        <w:rPr>
          <w:rFonts w:asciiTheme="minorHAnsi" w:eastAsiaTheme="minorEastAsia" w:hAnsiTheme="minorHAnsi"/>
          <w:sz w:val="24"/>
          <w:szCs w:val="24"/>
          <w:lang w:eastAsia="cs-CZ"/>
        </w:rPr>
        <w:t>,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je jeho příprava </w:t>
      </w:r>
      <w:r w:rsidRPr="0067505A">
        <w:rPr>
          <w:rFonts w:asciiTheme="minorHAnsi" w:eastAsiaTheme="minorEastAsia" w:hAnsiTheme="minorHAnsi"/>
          <w:b/>
          <w:sz w:val="24"/>
          <w:szCs w:val="24"/>
          <w:lang w:eastAsia="cs-CZ"/>
        </w:rPr>
        <w:t>součástí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ceny za oběd, pokud </w:t>
      </w:r>
      <w:r w:rsidR="007A5E2A" w:rsidRPr="00D06D7B">
        <w:rPr>
          <w:rFonts w:asciiTheme="minorHAnsi" w:eastAsiaTheme="minorEastAsia" w:hAnsiTheme="minorHAnsi"/>
          <w:sz w:val="24"/>
          <w:szCs w:val="24"/>
          <w:lang w:eastAsia="cs-CZ"/>
        </w:rPr>
        <w:t>neodebírá</w:t>
      </w:r>
      <w:r w:rsidR="007A5E2A">
        <w:rPr>
          <w:rFonts w:asciiTheme="minorHAnsi" w:eastAsiaTheme="minorEastAsia" w:hAnsiTheme="minorHAnsi"/>
          <w:sz w:val="24"/>
          <w:szCs w:val="24"/>
          <w:lang w:eastAsia="cs-CZ"/>
        </w:rPr>
        <w:t xml:space="preserve"> – je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součástí ceny za běžné úkony.</w:t>
      </w:r>
    </w:p>
    <w:p w14:paraId="28C6B932" w14:textId="0F389237" w:rsidR="00D06D7B" w:rsidRPr="00D06D7B" w:rsidRDefault="00D06D7B" w:rsidP="00D06D7B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V</w:t>
      </w:r>
      <w:r w:rsid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e skutečně spotřebovaném čase </w:t>
      </w:r>
      <w:r w:rsidR="0067505A" w:rsidRPr="0067505A">
        <w:rPr>
          <w:rFonts w:asciiTheme="minorHAnsi" w:eastAsiaTheme="minorEastAsia" w:hAnsiTheme="minorHAnsi"/>
          <w:b/>
          <w:sz w:val="24"/>
          <w:szCs w:val="24"/>
          <w:lang w:eastAsia="cs-CZ"/>
        </w:rPr>
        <w:t>nejsou</w:t>
      </w:r>
      <w:r w:rsidR="0067505A">
        <w:rPr>
          <w:rFonts w:asciiTheme="minorHAnsi" w:eastAsiaTheme="minorEastAsia" w:hAnsiTheme="minorHAnsi"/>
          <w:sz w:val="24"/>
          <w:szCs w:val="24"/>
          <w:lang w:eastAsia="cs-CZ"/>
        </w:rPr>
        <w:t xml:space="preserve"> 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>započteny činnosti ze zákona, pro které není stanovena cena vyhláškou (</w:t>
      </w:r>
      <w:r w:rsidR="007A5E2A">
        <w:rPr>
          <w:rFonts w:asciiTheme="minorHAnsi" w:eastAsiaTheme="minorEastAsia" w:hAnsiTheme="minorHAnsi"/>
          <w:sz w:val="24"/>
          <w:szCs w:val="24"/>
          <w:lang w:eastAsia="cs-CZ"/>
        </w:rPr>
        <w:t xml:space="preserve">např. 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>plánování</w:t>
      </w:r>
      <w:r w:rsidR="007A5E2A">
        <w:rPr>
          <w:rFonts w:asciiTheme="minorHAnsi" w:eastAsiaTheme="minorEastAsia" w:hAnsiTheme="minorHAnsi"/>
          <w:sz w:val="24"/>
          <w:szCs w:val="24"/>
          <w:lang w:eastAsia="cs-CZ"/>
        </w:rPr>
        <w:t xml:space="preserve"> a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 xml:space="preserve"> hodnocení</w:t>
      </w:r>
      <w:r w:rsidR="007A5E2A">
        <w:rPr>
          <w:rFonts w:asciiTheme="minorHAnsi" w:eastAsiaTheme="minorEastAsia" w:hAnsiTheme="minorHAnsi"/>
          <w:sz w:val="24"/>
          <w:szCs w:val="24"/>
          <w:lang w:eastAsia="cs-CZ"/>
        </w:rPr>
        <w:t xml:space="preserve"> služby</w:t>
      </w:r>
      <w:r w:rsidRPr="00D06D7B">
        <w:rPr>
          <w:rFonts w:asciiTheme="minorHAnsi" w:eastAsiaTheme="minorEastAsia" w:hAnsiTheme="minorHAnsi"/>
          <w:sz w:val="24"/>
          <w:szCs w:val="24"/>
          <w:lang w:eastAsia="cs-CZ"/>
        </w:rPr>
        <w:t>).</w:t>
      </w:r>
    </w:p>
    <w:p w14:paraId="58836843" w14:textId="1AA579C4" w:rsidR="0030607F" w:rsidRDefault="00BB5127" w:rsidP="00D06D7B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Koeficient se určí během prvního měsíce pobytu a každoročně se aktualizuje na základě skutečnosti.</w:t>
      </w:r>
    </w:p>
    <w:p w14:paraId="7B6378C4" w14:textId="316946A4" w:rsidR="00BB5127" w:rsidRDefault="00BB5127" w:rsidP="009B3B01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13393712" w14:textId="6009626F" w:rsidR="000917FD" w:rsidRPr="001013D1" w:rsidRDefault="001013D1" w:rsidP="009B3B01">
      <w:pPr>
        <w:spacing w:line="240" w:lineRule="auto"/>
        <w:contextualSpacing/>
        <w:jc w:val="both"/>
        <w:rPr>
          <w:rFonts w:asciiTheme="minorHAnsi" w:eastAsiaTheme="minorEastAsia" w:hAnsiTheme="minorHAnsi"/>
          <w:b/>
          <w:sz w:val="24"/>
          <w:szCs w:val="24"/>
          <w:lang w:eastAsia="cs-CZ"/>
        </w:rPr>
      </w:pPr>
      <w:r w:rsidRPr="001013D1">
        <w:rPr>
          <w:rFonts w:asciiTheme="minorHAnsi" w:eastAsiaTheme="minorEastAsia" w:hAnsiTheme="minorHAnsi"/>
          <w:b/>
          <w:sz w:val="24"/>
          <w:szCs w:val="24"/>
          <w:lang w:eastAsia="cs-CZ"/>
        </w:rPr>
        <w:t>Bonus – stropová</w:t>
      </w:r>
      <w:r w:rsidR="000917FD" w:rsidRPr="001013D1">
        <w:rPr>
          <w:rFonts w:asciiTheme="minorHAnsi" w:eastAsiaTheme="minorEastAsia" w:hAnsiTheme="minorHAnsi"/>
          <w:b/>
          <w:sz w:val="24"/>
          <w:szCs w:val="24"/>
          <w:lang w:eastAsia="cs-CZ"/>
        </w:rPr>
        <w:t xml:space="preserve"> hranice</w:t>
      </w:r>
    </w:p>
    <w:p w14:paraId="5CC03899" w14:textId="77777777" w:rsidR="00D06D7B" w:rsidRDefault="00D06D7B" w:rsidP="009B3B01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167EC3B1" w14:textId="0613E2D7" w:rsidR="00BF47E6" w:rsidRDefault="001013D1" w:rsidP="005F534E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Klient zaplatí úhradu ve stacionáři</w:t>
      </w:r>
      <w:r w:rsidR="00BF47E6">
        <w:rPr>
          <w:rFonts w:asciiTheme="minorHAnsi" w:eastAsiaTheme="minorEastAsia" w:hAnsiTheme="minorHAnsi"/>
          <w:sz w:val="24"/>
          <w:szCs w:val="24"/>
          <w:lang w:eastAsia="cs-CZ"/>
        </w:rPr>
        <w:t>:</w:t>
      </w:r>
    </w:p>
    <w:p w14:paraId="43F212B2" w14:textId="4BE41AAB" w:rsidR="00BF47E6" w:rsidRDefault="00BF47E6" w:rsidP="005F534E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Maximálně 4</w:t>
      </w:r>
      <w:r w:rsidR="00966AD7">
        <w:rPr>
          <w:rFonts w:asciiTheme="minorHAnsi" w:eastAsiaTheme="minorEastAsia" w:hAnsiTheme="minorHAnsi"/>
          <w:sz w:val="24"/>
          <w:szCs w:val="24"/>
          <w:lang w:eastAsia="cs-CZ"/>
        </w:rPr>
        <w:t>.</w:t>
      </w:r>
      <w:r>
        <w:rPr>
          <w:rFonts w:asciiTheme="minorHAnsi" w:eastAsiaTheme="minorEastAsia" w:hAnsiTheme="minorHAnsi"/>
          <w:sz w:val="24"/>
          <w:szCs w:val="24"/>
          <w:lang w:eastAsia="cs-CZ"/>
        </w:rPr>
        <w:t>000 Kč – pokud má nižší míru potřebné podpory</w:t>
      </w:r>
    </w:p>
    <w:p w14:paraId="0592497F" w14:textId="08DFECCA" w:rsidR="00BF47E6" w:rsidRDefault="00BF47E6" w:rsidP="005F534E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>M</w:t>
      </w:r>
      <w:r w:rsidR="001013D1">
        <w:rPr>
          <w:rFonts w:asciiTheme="minorHAnsi" w:eastAsiaTheme="minorEastAsia" w:hAnsiTheme="minorHAnsi"/>
          <w:sz w:val="24"/>
          <w:szCs w:val="24"/>
          <w:lang w:eastAsia="cs-CZ"/>
        </w:rPr>
        <w:t>ax</w:t>
      </w:r>
      <w:r>
        <w:rPr>
          <w:rFonts w:asciiTheme="minorHAnsi" w:eastAsiaTheme="minorEastAsia" w:hAnsiTheme="minorHAnsi"/>
          <w:sz w:val="24"/>
          <w:szCs w:val="24"/>
          <w:lang w:eastAsia="cs-CZ"/>
        </w:rPr>
        <w:t xml:space="preserve">imálně </w:t>
      </w:r>
      <w:r w:rsidR="005F534E">
        <w:rPr>
          <w:rFonts w:asciiTheme="minorHAnsi" w:eastAsiaTheme="minorEastAsia" w:hAnsiTheme="minorHAnsi"/>
          <w:sz w:val="24"/>
          <w:szCs w:val="24"/>
          <w:lang w:eastAsia="cs-CZ"/>
        </w:rPr>
        <w:t>6</w:t>
      </w:r>
      <w:r w:rsidR="00966AD7">
        <w:rPr>
          <w:rFonts w:asciiTheme="minorHAnsi" w:eastAsiaTheme="minorEastAsia" w:hAnsiTheme="minorHAnsi"/>
          <w:sz w:val="24"/>
          <w:szCs w:val="24"/>
          <w:lang w:eastAsia="cs-CZ"/>
        </w:rPr>
        <w:t>.</w:t>
      </w:r>
      <w:r w:rsidR="005F534E">
        <w:rPr>
          <w:rFonts w:asciiTheme="minorHAnsi" w:eastAsiaTheme="minorEastAsia" w:hAnsiTheme="minorHAnsi"/>
          <w:sz w:val="24"/>
          <w:szCs w:val="24"/>
          <w:lang w:eastAsia="cs-CZ"/>
        </w:rPr>
        <w:t xml:space="preserve">000 </w:t>
      </w:r>
      <w:r w:rsidR="007A5E2A">
        <w:rPr>
          <w:rFonts w:asciiTheme="minorHAnsi" w:eastAsiaTheme="minorEastAsia" w:hAnsiTheme="minorHAnsi"/>
          <w:sz w:val="24"/>
          <w:szCs w:val="24"/>
          <w:lang w:eastAsia="cs-CZ"/>
        </w:rPr>
        <w:t>Kč – pokud</w:t>
      </w:r>
      <w:r w:rsidR="005F534E">
        <w:rPr>
          <w:rFonts w:asciiTheme="minorHAnsi" w:eastAsiaTheme="minorEastAsia" w:hAnsiTheme="minorHAnsi"/>
          <w:sz w:val="24"/>
          <w:szCs w:val="24"/>
          <w:lang w:eastAsia="cs-CZ"/>
        </w:rPr>
        <w:t xml:space="preserve"> má střední až vyšší míru potřebné podpory</w:t>
      </w:r>
    </w:p>
    <w:p w14:paraId="2A75135F" w14:textId="3669FBD2" w:rsidR="005F534E" w:rsidRDefault="00BF47E6" w:rsidP="005F534E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 xml:space="preserve">Maximálně </w:t>
      </w:r>
      <w:r w:rsidR="00966AD7">
        <w:rPr>
          <w:rFonts w:asciiTheme="minorHAnsi" w:eastAsiaTheme="minorEastAsia" w:hAnsiTheme="minorHAnsi"/>
          <w:sz w:val="24"/>
          <w:szCs w:val="24"/>
          <w:lang w:eastAsia="cs-CZ"/>
        </w:rPr>
        <w:t>10.</w:t>
      </w:r>
      <w:r w:rsidR="005F534E">
        <w:rPr>
          <w:rFonts w:asciiTheme="minorHAnsi" w:eastAsiaTheme="minorEastAsia" w:hAnsiTheme="minorHAnsi"/>
          <w:sz w:val="24"/>
          <w:szCs w:val="24"/>
          <w:lang w:eastAsia="cs-CZ"/>
        </w:rPr>
        <w:t xml:space="preserve">000 </w:t>
      </w:r>
      <w:r w:rsidR="007A5E2A">
        <w:rPr>
          <w:rFonts w:asciiTheme="minorHAnsi" w:eastAsiaTheme="minorEastAsia" w:hAnsiTheme="minorHAnsi"/>
          <w:sz w:val="24"/>
          <w:szCs w:val="24"/>
          <w:lang w:eastAsia="cs-CZ"/>
        </w:rPr>
        <w:t>Kč – pokud</w:t>
      </w:r>
      <w:r w:rsidR="005F534E">
        <w:rPr>
          <w:rFonts w:asciiTheme="minorHAnsi" w:eastAsiaTheme="minorEastAsia" w:hAnsiTheme="minorHAnsi"/>
          <w:sz w:val="24"/>
          <w:szCs w:val="24"/>
          <w:lang w:eastAsia="cs-CZ"/>
        </w:rPr>
        <w:t xml:space="preserve"> má vysokou míru potřebné podpory</w:t>
      </w:r>
      <w:r w:rsidR="007A5E2A">
        <w:rPr>
          <w:rFonts w:asciiTheme="minorHAnsi" w:eastAsiaTheme="minorEastAsia" w:hAnsiTheme="minorHAnsi"/>
          <w:sz w:val="24"/>
          <w:szCs w:val="24"/>
          <w:lang w:eastAsia="cs-CZ"/>
        </w:rPr>
        <w:t>.</w:t>
      </w:r>
    </w:p>
    <w:p w14:paraId="73407AD0" w14:textId="0BB477ED" w:rsidR="005F534E" w:rsidRDefault="005F534E" w:rsidP="009B3B01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19EB0B63" w14:textId="0B00AE2A" w:rsidR="00834CBE" w:rsidRDefault="005F534E" w:rsidP="009B3B01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>
        <w:rPr>
          <w:rFonts w:asciiTheme="minorHAnsi" w:eastAsiaTheme="minorEastAsia" w:hAnsiTheme="minorHAnsi"/>
          <w:sz w:val="24"/>
          <w:szCs w:val="24"/>
          <w:lang w:eastAsia="cs-CZ"/>
        </w:rPr>
        <w:t xml:space="preserve">Míra </w:t>
      </w:r>
      <w:r w:rsidR="00BF47E6">
        <w:rPr>
          <w:rFonts w:asciiTheme="minorHAnsi" w:eastAsiaTheme="minorEastAsia" w:hAnsiTheme="minorHAnsi"/>
          <w:sz w:val="24"/>
          <w:szCs w:val="24"/>
          <w:lang w:eastAsia="cs-CZ"/>
        </w:rPr>
        <w:t>potřebné podpory je stanovena na základě posouzení nepříznivé sociální situace klienta (zdravotní postižení, schopnosti a dovednosti apod.)</w:t>
      </w:r>
    </w:p>
    <w:p w14:paraId="23A2E03F" w14:textId="549813BC" w:rsidR="00834CBE" w:rsidRDefault="00834CBE" w:rsidP="009B3B01">
      <w:pPr>
        <w:spacing w:line="240" w:lineRule="auto"/>
        <w:contextualSpacing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6939E737" w14:textId="2587F4DE" w:rsidR="00BF47E6" w:rsidRPr="00B8422B" w:rsidRDefault="00BF47E6" w:rsidP="009B3B01">
      <w:pPr>
        <w:spacing w:line="240" w:lineRule="auto"/>
        <w:contextualSpacing/>
        <w:jc w:val="both"/>
        <w:rPr>
          <w:rFonts w:asciiTheme="minorHAnsi" w:eastAsiaTheme="minorEastAsia" w:hAnsiTheme="minorHAnsi"/>
          <w:i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Pozn.:</w:t>
      </w:r>
    </w:p>
    <w:p w14:paraId="3031E7DF" w14:textId="507999E9" w:rsidR="00C52B68" w:rsidRPr="00B8422B" w:rsidRDefault="00F2056E" w:rsidP="009B3B01">
      <w:pPr>
        <w:spacing w:line="240" w:lineRule="auto"/>
        <w:contextualSpacing/>
        <w:jc w:val="both"/>
        <w:rPr>
          <w:rFonts w:asciiTheme="minorHAnsi" w:eastAsiaTheme="minorEastAsia" w:hAnsiTheme="minorHAnsi"/>
          <w:i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Stanovení </w:t>
      </w:r>
      <w:r w:rsidR="00966AD7">
        <w:rPr>
          <w:rFonts w:asciiTheme="minorHAnsi" w:eastAsiaTheme="minorEastAsia" w:hAnsiTheme="minorHAnsi"/>
          <w:i/>
          <w:sz w:val="24"/>
          <w:szCs w:val="24"/>
          <w:lang w:eastAsia="cs-CZ"/>
        </w:rPr>
        <w:t>dvou cen 100 Kč a 15</w:t>
      </w:r>
      <w:r w:rsidR="001013D1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0 Kč skutečně spotřebovaného času souvisí s </w:t>
      </w: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nepřízniv</w:t>
      </w:r>
      <w:r w:rsidR="001013D1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ou</w:t>
      </w: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situ</w:t>
      </w:r>
      <w:r w:rsidR="00834CBE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a</w:t>
      </w: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c</w:t>
      </w:r>
      <w:r w:rsidR="001013D1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í</w:t>
      </w: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</w:t>
      </w:r>
      <w:r w:rsidR="00834CBE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klienta</w:t>
      </w: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.</w:t>
      </w:r>
      <w:r w:rsidR="00BF47E6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</w:t>
      </w: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Pokud se klient nachází v nepříznivé situaci, </w:t>
      </w:r>
      <w:r w:rsidR="000917FD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potřebuje pravidelně využívat </w:t>
      </w:r>
      <w:r w:rsidR="00BF47E6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sociální </w:t>
      </w:r>
      <w:r w:rsidR="000917FD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službu. Pravid</w:t>
      </w:r>
      <w:r w:rsidR="00834CBE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el</w:t>
      </w:r>
      <w:r w:rsidR="000917FD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nost spatřujeme v minimálním rozsahu </w:t>
      </w:r>
      <w:r w:rsidR="00F25BC5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20 hodin za měsíc, tyto hodiny </w:t>
      </w:r>
      <w:r w:rsidR="00C52B68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považujeme za </w:t>
      </w:r>
      <w:r w:rsidR="00F25BC5">
        <w:rPr>
          <w:rFonts w:asciiTheme="minorHAnsi" w:eastAsiaTheme="minorEastAsia" w:hAnsiTheme="minorHAnsi"/>
          <w:i/>
          <w:sz w:val="24"/>
          <w:szCs w:val="24"/>
          <w:lang w:eastAsia="cs-CZ"/>
        </w:rPr>
        <w:t>základní</w:t>
      </w:r>
      <w:r w:rsidR="00BF47E6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pro naplňování zákonných povinností. P</w:t>
      </w:r>
      <w:r w:rsidR="00C52B68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ři nižším počtu hodin se jedná spíše o odlehčovací službu nikoliv o pravidelnou pomoc osobě, kterou denní stacionáře v souladu s § 46 zákona </w:t>
      </w:r>
      <w:r w:rsidR="007A5E2A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č. 108/2006 Sb., </w:t>
      </w:r>
      <w:r w:rsidR="00C52B68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o sociálních službách</w:t>
      </w:r>
      <w:r w:rsidR="007A5E2A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,</w:t>
      </w:r>
      <w:r w:rsidR="00C52B68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mají poskytovat.</w:t>
      </w:r>
    </w:p>
    <w:p w14:paraId="1D64FB33" w14:textId="01BF629B" w:rsidR="000917FD" w:rsidRPr="00B8422B" w:rsidRDefault="000917FD" w:rsidP="009B3B01">
      <w:pPr>
        <w:spacing w:line="240" w:lineRule="auto"/>
        <w:contextualSpacing/>
        <w:jc w:val="both"/>
        <w:rPr>
          <w:rFonts w:asciiTheme="minorHAnsi" w:eastAsiaTheme="minorEastAsia" w:hAnsiTheme="minorHAnsi"/>
          <w:i/>
          <w:sz w:val="24"/>
          <w:szCs w:val="24"/>
          <w:lang w:eastAsia="cs-CZ"/>
        </w:rPr>
      </w:pP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lastRenderedPageBreak/>
        <w:t>Současně se zohledňují všechny úkony, které souvisí s poskytovanou službou (administrace, vytíženost pracovníků)</w:t>
      </w:r>
      <w:r w:rsidR="007A5E2A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, kterou je poskytovatel povinen </w:t>
      </w:r>
      <w:r w:rsidR="00BF47E6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vždy</w:t>
      </w:r>
      <w:r w:rsidR="007A5E2A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zajistit, </w:t>
      </w: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proto je cena </w:t>
      </w:r>
      <w:r w:rsidR="00F25BC5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při nižším využívání služby </w:t>
      </w:r>
      <w:r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>navýšena na maximum</w:t>
      </w:r>
      <w:r w:rsidR="007A5E2A" w:rsidRPr="00B8422B">
        <w:rPr>
          <w:rFonts w:asciiTheme="minorHAnsi" w:eastAsiaTheme="minorEastAsia" w:hAnsiTheme="minorHAnsi"/>
          <w:i/>
          <w:sz w:val="24"/>
          <w:szCs w:val="24"/>
          <w:lang w:eastAsia="cs-CZ"/>
        </w:rPr>
        <w:t xml:space="preserve"> stanovené vyhláškou.</w:t>
      </w:r>
    </w:p>
    <w:p w14:paraId="0853A59F" w14:textId="4B5E02B3" w:rsidR="00B8422B" w:rsidRPr="00B8422B" w:rsidRDefault="00B8422B" w:rsidP="00B8422B">
      <w:pPr>
        <w:spacing w:line="240" w:lineRule="auto"/>
        <w:contextualSpacing/>
        <w:jc w:val="both"/>
        <w:rPr>
          <w:rFonts w:asciiTheme="minorHAnsi" w:eastAsiaTheme="minorEastAsia" w:hAnsiTheme="minorHAnsi"/>
          <w:lang w:eastAsia="cs-CZ"/>
        </w:rPr>
      </w:pPr>
    </w:p>
    <w:p w14:paraId="5F8D56D4" w14:textId="336152FD" w:rsidR="007208E1" w:rsidRPr="007208E1" w:rsidRDefault="007208E1" w:rsidP="007208E1">
      <w:pPr>
        <w:spacing w:after="0"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</w:p>
    <w:p w14:paraId="4C48E612" w14:textId="77777777" w:rsidR="007208E1" w:rsidRPr="000A70BB" w:rsidRDefault="007208E1" w:rsidP="007208E1">
      <w:pPr>
        <w:spacing w:after="0"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23AF1F53" w14:textId="3EB401F5" w:rsidR="007208E1" w:rsidRPr="007208E1" w:rsidRDefault="007208E1" w:rsidP="007208E1">
      <w:pPr>
        <w:spacing w:after="0" w:line="240" w:lineRule="auto"/>
        <w:ind w:left="4956" w:firstLine="708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 xml:space="preserve">   </w:t>
      </w:r>
      <w:r w:rsidR="00966AD7">
        <w:rPr>
          <w:rFonts w:asciiTheme="minorHAnsi" w:eastAsiaTheme="minorEastAsia" w:hAnsiTheme="minorHAnsi"/>
          <w:sz w:val="24"/>
          <w:szCs w:val="24"/>
          <w:lang w:eastAsia="cs-CZ"/>
        </w:rPr>
        <w:t xml:space="preserve">Vaňková Dana, </w:t>
      </w:r>
      <w:proofErr w:type="spellStart"/>
      <w:r w:rsidR="00966AD7">
        <w:rPr>
          <w:rFonts w:asciiTheme="minorHAnsi" w:eastAsiaTheme="minorEastAsia" w:hAnsiTheme="minorHAnsi"/>
          <w:sz w:val="24"/>
          <w:szCs w:val="24"/>
          <w:lang w:eastAsia="cs-CZ"/>
        </w:rPr>
        <w:t>DiS</w:t>
      </w:r>
      <w:proofErr w:type="spellEnd"/>
      <w:r w:rsidR="00966AD7">
        <w:rPr>
          <w:rFonts w:asciiTheme="minorHAnsi" w:eastAsiaTheme="minorEastAsia" w:hAnsiTheme="minorHAnsi"/>
          <w:sz w:val="24"/>
          <w:szCs w:val="24"/>
          <w:lang w:eastAsia="cs-CZ"/>
        </w:rPr>
        <w:t>.</w:t>
      </w:r>
    </w:p>
    <w:p w14:paraId="10518461" w14:textId="77777777" w:rsidR="007208E1" w:rsidRPr="007208E1" w:rsidRDefault="007208E1" w:rsidP="007208E1">
      <w:pPr>
        <w:spacing w:after="0"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  <w:t xml:space="preserve">              ředitelka</w:t>
      </w:r>
    </w:p>
    <w:p w14:paraId="22502CD2" w14:textId="77777777" w:rsidR="007208E1" w:rsidRPr="007208E1" w:rsidRDefault="007208E1" w:rsidP="007208E1">
      <w:pPr>
        <w:spacing w:after="0"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</w:r>
      <w:r w:rsidRPr="007208E1">
        <w:rPr>
          <w:rFonts w:asciiTheme="minorHAnsi" w:eastAsiaTheme="minorEastAsia" w:hAnsiTheme="minorHAnsi"/>
          <w:sz w:val="24"/>
          <w:szCs w:val="24"/>
          <w:lang w:eastAsia="cs-CZ"/>
        </w:rPr>
        <w:tab/>
        <w:t xml:space="preserve">              JITRO Olomouc, o.p.s.</w:t>
      </w:r>
    </w:p>
    <w:p w14:paraId="78D434E0" w14:textId="77777777" w:rsidR="007208E1" w:rsidRPr="007208E1" w:rsidRDefault="007208E1" w:rsidP="007208E1">
      <w:pPr>
        <w:spacing w:after="0" w:line="240" w:lineRule="auto"/>
        <w:jc w:val="both"/>
        <w:rPr>
          <w:rFonts w:asciiTheme="minorHAnsi" w:eastAsiaTheme="minorEastAsia" w:hAnsiTheme="minorHAnsi"/>
          <w:sz w:val="24"/>
          <w:szCs w:val="24"/>
          <w:lang w:eastAsia="cs-CZ"/>
        </w:rPr>
      </w:pPr>
    </w:p>
    <w:p w14:paraId="0E5E6EED" w14:textId="77777777" w:rsidR="00E42B0B" w:rsidRPr="004B561E" w:rsidRDefault="00E42B0B">
      <w:pPr>
        <w:rPr>
          <w:rFonts w:asciiTheme="minorHAnsi" w:eastAsiaTheme="minorEastAsia" w:hAnsiTheme="minorHAnsi"/>
          <w:sz w:val="24"/>
          <w:szCs w:val="24"/>
          <w:lang w:eastAsia="cs-CZ"/>
        </w:rPr>
      </w:pPr>
      <w:bookmarkStart w:id="0" w:name="_GoBack"/>
      <w:bookmarkEnd w:id="0"/>
    </w:p>
    <w:sectPr w:rsidR="00E42B0B" w:rsidRPr="004B561E" w:rsidSect="004B561E">
      <w:headerReference w:type="default" r:id="rId9"/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501DF" w14:textId="77777777" w:rsidR="00153B24" w:rsidRDefault="00153B24" w:rsidP="00AD365D">
      <w:pPr>
        <w:spacing w:after="0" w:line="240" w:lineRule="auto"/>
      </w:pPr>
      <w:r>
        <w:separator/>
      </w:r>
    </w:p>
  </w:endnote>
  <w:endnote w:type="continuationSeparator" w:id="0">
    <w:p w14:paraId="7A602889" w14:textId="77777777" w:rsidR="00153B24" w:rsidRDefault="00153B24" w:rsidP="00A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23542"/>
      <w:docPartObj>
        <w:docPartGallery w:val="Page Numbers (Bottom of Page)"/>
        <w:docPartUnique/>
      </w:docPartObj>
    </w:sdtPr>
    <w:sdtEndPr/>
    <w:sdtContent>
      <w:p w14:paraId="3342C719" w14:textId="77777777" w:rsidR="001257E5" w:rsidRDefault="001257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EC8">
          <w:rPr>
            <w:noProof/>
          </w:rPr>
          <w:t>3</w:t>
        </w:r>
        <w:r>
          <w:fldChar w:fldCharType="end"/>
        </w:r>
      </w:p>
    </w:sdtContent>
  </w:sdt>
  <w:p w14:paraId="23DCDD7B" w14:textId="77777777" w:rsidR="00AD365D" w:rsidRDefault="00AD36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8C882" w14:textId="77777777" w:rsidR="00153B24" w:rsidRDefault="00153B24" w:rsidP="00AD365D">
      <w:pPr>
        <w:spacing w:after="0" w:line="240" w:lineRule="auto"/>
      </w:pPr>
      <w:r>
        <w:separator/>
      </w:r>
    </w:p>
  </w:footnote>
  <w:footnote w:type="continuationSeparator" w:id="0">
    <w:p w14:paraId="212B1302" w14:textId="77777777" w:rsidR="00153B24" w:rsidRDefault="00153B24" w:rsidP="00A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A2909" w14:textId="77777777" w:rsidR="00AD365D" w:rsidRDefault="00AD365D" w:rsidP="00AD365D">
    <w:pPr>
      <w:pStyle w:val="Zhlav"/>
      <w:tabs>
        <w:tab w:val="clear" w:pos="4536"/>
        <w:tab w:val="clear" w:pos="9072"/>
        <w:tab w:val="left" w:pos="3555"/>
      </w:tabs>
    </w:pPr>
  </w:p>
  <w:p w14:paraId="126531D0" w14:textId="77777777" w:rsidR="00AD365D" w:rsidRDefault="00AD36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B6321D56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5"/>
      <w:numFmt w:val="lowerLetter"/>
      <w:pStyle w:val="Nadpis4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23905ED"/>
    <w:multiLevelType w:val="hybridMultilevel"/>
    <w:tmpl w:val="088C66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8755EB"/>
    <w:multiLevelType w:val="hybridMultilevel"/>
    <w:tmpl w:val="C9900DF4"/>
    <w:lvl w:ilvl="0" w:tplc="6AF498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98439B2"/>
    <w:multiLevelType w:val="hybridMultilevel"/>
    <w:tmpl w:val="3D36D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C3161"/>
    <w:multiLevelType w:val="hybridMultilevel"/>
    <w:tmpl w:val="2028F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B4FE9"/>
    <w:multiLevelType w:val="hybridMultilevel"/>
    <w:tmpl w:val="30743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16864"/>
    <w:multiLevelType w:val="hybridMultilevel"/>
    <w:tmpl w:val="13E20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C738E"/>
    <w:multiLevelType w:val="hybridMultilevel"/>
    <w:tmpl w:val="B19A14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52763"/>
    <w:multiLevelType w:val="hybridMultilevel"/>
    <w:tmpl w:val="DD548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02900"/>
    <w:multiLevelType w:val="hybridMultilevel"/>
    <w:tmpl w:val="47D07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51895"/>
    <w:multiLevelType w:val="hybridMultilevel"/>
    <w:tmpl w:val="EB20C19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6E729DD"/>
    <w:multiLevelType w:val="hybridMultilevel"/>
    <w:tmpl w:val="ECE6EA04"/>
    <w:lvl w:ilvl="0" w:tplc="DD246C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F12EF"/>
    <w:multiLevelType w:val="hybridMultilevel"/>
    <w:tmpl w:val="FC5E2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71BB4"/>
    <w:multiLevelType w:val="hybridMultilevel"/>
    <w:tmpl w:val="E8F6B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B5CFD"/>
    <w:multiLevelType w:val="hybridMultilevel"/>
    <w:tmpl w:val="38A6A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2586E"/>
    <w:multiLevelType w:val="hybridMultilevel"/>
    <w:tmpl w:val="5EA2F3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3EC2C80"/>
    <w:multiLevelType w:val="hybridMultilevel"/>
    <w:tmpl w:val="5ADE4E7A"/>
    <w:lvl w:ilvl="0" w:tplc="C8DACC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65BA7041"/>
    <w:multiLevelType w:val="hybridMultilevel"/>
    <w:tmpl w:val="A0124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229B0"/>
    <w:multiLevelType w:val="hybridMultilevel"/>
    <w:tmpl w:val="0CE4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B7634"/>
    <w:multiLevelType w:val="hybridMultilevel"/>
    <w:tmpl w:val="F922348A"/>
    <w:lvl w:ilvl="0" w:tplc="DD246C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DC1B4E"/>
    <w:multiLevelType w:val="hybridMultilevel"/>
    <w:tmpl w:val="F2A0A2B4"/>
    <w:lvl w:ilvl="0" w:tplc="53821E3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909B7"/>
    <w:multiLevelType w:val="hybridMultilevel"/>
    <w:tmpl w:val="45B8298A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741054"/>
    <w:multiLevelType w:val="hybridMultilevel"/>
    <w:tmpl w:val="2F3452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E30337"/>
    <w:multiLevelType w:val="hybridMultilevel"/>
    <w:tmpl w:val="FA02A628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4"/>
  </w:num>
  <w:num w:numId="13">
    <w:abstractNumId w:val="15"/>
  </w:num>
  <w:num w:numId="14">
    <w:abstractNumId w:val="24"/>
  </w:num>
  <w:num w:numId="15">
    <w:abstractNumId w:val="20"/>
  </w:num>
  <w:num w:numId="16">
    <w:abstractNumId w:val="12"/>
  </w:num>
  <w:num w:numId="17">
    <w:abstractNumId w:val="23"/>
  </w:num>
  <w:num w:numId="18">
    <w:abstractNumId w:val="7"/>
  </w:num>
  <w:num w:numId="19">
    <w:abstractNumId w:val="21"/>
  </w:num>
  <w:num w:numId="20">
    <w:abstractNumId w:val="10"/>
  </w:num>
  <w:num w:numId="21">
    <w:abstractNumId w:val="12"/>
  </w:num>
  <w:num w:numId="22">
    <w:abstractNumId w:val="11"/>
  </w:num>
  <w:num w:numId="23">
    <w:abstractNumId w:val="19"/>
  </w:num>
  <w:num w:numId="24">
    <w:abstractNumId w:val="9"/>
  </w:num>
  <w:num w:numId="25">
    <w:abstractNumId w:val="25"/>
  </w:num>
  <w:num w:numId="26">
    <w:abstractNumId w:val="27"/>
  </w:num>
  <w:num w:numId="27">
    <w:abstractNumId w:val="17"/>
  </w:num>
  <w:num w:numId="28">
    <w:abstractNumId w:val="5"/>
  </w:num>
  <w:num w:numId="29">
    <w:abstractNumId w:val="18"/>
  </w:num>
  <w:num w:numId="30">
    <w:abstractNumId w:val="16"/>
  </w:num>
  <w:num w:numId="31">
    <w:abstractNumId w:val="22"/>
  </w:num>
  <w:num w:numId="32">
    <w:abstractNumId w:val="13"/>
  </w:num>
  <w:num w:numId="33">
    <w:abstractNumId w:val="2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22"/>
    <w:rsid w:val="000158BA"/>
    <w:rsid w:val="000311FD"/>
    <w:rsid w:val="00033679"/>
    <w:rsid w:val="00046893"/>
    <w:rsid w:val="0005177A"/>
    <w:rsid w:val="000550E5"/>
    <w:rsid w:val="000917FD"/>
    <w:rsid w:val="0009729D"/>
    <w:rsid w:val="000A70BB"/>
    <w:rsid w:val="001013D1"/>
    <w:rsid w:val="00124EF1"/>
    <w:rsid w:val="001257E5"/>
    <w:rsid w:val="00153B24"/>
    <w:rsid w:val="0019777A"/>
    <w:rsid w:val="001C21E9"/>
    <w:rsid w:val="00211645"/>
    <w:rsid w:val="00221EAF"/>
    <w:rsid w:val="00227001"/>
    <w:rsid w:val="002328CF"/>
    <w:rsid w:val="002376E7"/>
    <w:rsid w:val="00272CA3"/>
    <w:rsid w:val="00273155"/>
    <w:rsid w:val="002754C1"/>
    <w:rsid w:val="002B0823"/>
    <w:rsid w:val="002B4DB1"/>
    <w:rsid w:val="002C4A7B"/>
    <w:rsid w:val="002E66FE"/>
    <w:rsid w:val="00300879"/>
    <w:rsid w:val="00304B17"/>
    <w:rsid w:val="0030607F"/>
    <w:rsid w:val="003A0D84"/>
    <w:rsid w:val="003A34F6"/>
    <w:rsid w:val="003B2D71"/>
    <w:rsid w:val="003B51CF"/>
    <w:rsid w:val="00412122"/>
    <w:rsid w:val="00423695"/>
    <w:rsid w:val="0042690F"/>
    <w:rsid w:val="004371E8"/>
    <w:rsid w:val="00440409"/>
    <w:rsid w:val="00481BA2"/>
    <w:rsid w:val="004B0F41"/>
    <w:rsid w:val="004B561E"/>
    <w:rsid w:val="004C4F87"/>
    <w:rsid w:val="004F5FAF"/>
    <w:rsid w:val="005276A0"/>
    <w:rsid w:val="00534BC7"/>
    <w:rsid w:val="00535CC9"/>
    <w:rsid w:val="00544F8C"/>
    <w:rsid w:val="00545E75"/>
    <w:rsid w:val="00557B25"/>
    <w:rsid w:val="0059157D"/>
    <w:rsid w:val="005C5BFD"/>
    <w:rsid w:val="005E0558"/>
    <w:rsid w:val="005F534E"/>
    <w:rsid w:val="006206FD"/>
    <w:rsid w:val="006218B9"/>
    <w:rsid w:val="00621D98"/>
    <w:rsid w:val="006247CA"/>
    <w:rsid w:val="006726BE"/>
    <w:rsid w:val="00673C91"/>
    <w:rsid w:val="0067505A"/>
    <w:rsid w:val="006A3CB9"/>
    <w:rsid w:val="006E3305"/>
    <w:rsid w:val="00701F59"/>
    <w:rsid w:val="00707B48"/>
    <w:rsid w:val="007208E1"/>
    <w:rsid w:val="00780DA7"/>
    <w:rsid w:val="007A4D8A"/>
    <w:rsid w:val="007A50E4"/>
    <w:rsid w:val="007A5E2A"/>
    <w:rsid w:val="007F78A5"/>
    <w:rsid w:val="00834CBE"/>
    <w:rsid w:val="008634ED"/>
    <w:rsid w:val="00874F6F"/>
    <w:rsid w:val="00876CA0"/>
    <w:rsid w:val="00886227"/>
    <w:rsid w:val="008D08FF"/>
    <w:rsid w:val="008D32B7"/>
    <w:rsid w:val="008E4500"/>
    <w:rsid w:val="00952385"/>
    <w:rsid w:val="00966AD7"/>
    <w:rsid w:val="00967AE0"/>
    <w:rsid w:val="00970DF5"/>
    <w:rsid w:val="00980718"/>
    <w:rsid w:val="009862BF"/>
    <w:rsid w:val="009A27DD"/>
    <w:rsid w:val="009B3B01"/>
    <w:rsid w:val="009D0A76"/>
    <w:rsid w:val="009D6DE3"/>
    <w:rsid w:val="009E6A82"/>
    <w:rsid w:val="00A10F5E"/>
    <w:rsid w:val="00A30943"/>
    <w:rsid w:val="00A64043"/>
    <w:rsid w:val="00AB153F"/>
    <w:rsid w:val="00AB7AE6"/>
    <w:rsid w:val="00AC317F"/>
    <w:rsid w:val="00AC6641"/>
    <w:rsid w:val="00AC6DCB"/>
    <w:rsid w:val="00AD365D"/>
    <w:rsid w:val="00AD52B4"/>
    <w:rsid w:val="00AF1FB3"/>
    <w:rsid w:val="00AF6445"/>
    <w:rsid w:val="00B017F0"/>
    <w:rsid w:val="00B4702E"/>
    <w:rsid w:val="00B56285"/>
    <w:rsid w:val="00B63453"/>
    <w:rsid w:val="00B726AC"/>
    <w:rsid w:val="00B7690A"/>
    <w:rsid w:val="00B8422B"/>
    <w:rsid w:val="00B8718B"/>
    <w:rsid w:val="00BB4C2A"/>
    <w:rsid w:val="00BB5127"/>
    <w:rsid w:val="00BF47E6"/>
    <w:rsid w:val="00C52B68"/>
    <w:rsid w:val="00C63EE1"/>
    <w:rsid w:val="00C65BAA"/>
    <w:rsid w:val="00C7507C"/>
    <w:rsid w:val="00C91933"/>
    <w:rsid w:val="00CD1610"/>
    <w:rsid w:val="00D06D7B"/>
    <w:rsid w:val="00D1084B"/>
    <w:rsid w:val="00D366CD"/>
    <w:rsid w:val="00D63DEA"/>
    <w:rsid w:val="00D8031B"/>
    <w:rsid w:val="00DA050C"/>
    <w:rsid w:val="00DC7FB5"/>
    <w:rsid w:val="00E07326"/>
    <w:rsid w:val="00E42B0B"/>
    <w:rsid w:val="00E6678F"/>
    <w:rsid w:val="00EA01D8"/>
    <w:rsid w:val="00EA058C"/>
    <w:rsid w:val="00EA6F95"/>
    <w:rsid w:val="00EB4717"/>
    <w:rsid w:val="00EC0FC9"/>
    <w:rsid w:val="00EC1D51"/>
    <w:rsid w:val="00EF1EC8"/>
    <w:rsid w:val="00F057A5"/>
    <w:rsid w:val="00F17751"/>
    <w:rsid w:val="00F2056E"/>
    <w:rsid w:val="00F25BC5"/>
    <w:rsid w:val="00F375F0"/>
    <w:rsid w:val="00F4049F"/>
    <w:rsid w:val="00F45349"/>
    <w:rsid w:val="00F60400"/>
    <w:rsid w:val="00F60DBD"/>
    <w:rsid w:val="00F80979"/>
    <w:rsid w:val="00F839FB"/>
    <w:rsid w:val="00FA4AFA"/>
    <w:rsid w:val="00FE12C5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8D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65D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27001"/>
    <w:pPr>
      <w:keepNext/>
      <w:tabs>
        <w:tab w:val="num" w:pos="0"/>
      </w:tabs>
      <w:suppressAutoHyphens/>
      <w:spacing w:after="0" w:line="240" w:lineRule="auto"/>
      <w:ind w:left="720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27001"/>
    <w:pPr>
      <w:keepNext/>
      <w:numPr>
        <w:ilvl w:val="1"/>
        <w:numId w:val="2"/>
      </w:numPr>
      <w:tabs>
        <w:tab w:val="left" w:pos="75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Nadpis4">
    <w:name w:val="heading 4"/>
    <w:basedOn w:val="Normln"/>
    <w:next w:val="Normln"/>
    <w:link w:val="Nadpis4Char"/>
    <w:unhideWhenUsed/>
    <w:qFormat/>
    <w:rsid w:val="00227001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36"/>
      <w:szCs w:val="3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D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D365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AD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D365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65D"/>
    <w:rPr>
      <w:rFonts w:ascii="Tahoma" w:eastAsia="Calibri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AD365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D365D"/>
    <w:rPr>
      <w:rFonts w:eastAsiaTheme="minorEastAsia"/>
      <w:lang w:eastAsia="cs-CZ"/>
    </w:rPr>
  </w:style>
  <w:style w:type="paragraph" w:customStyle="1" w:styleId="Default">
    <w:name w:val="Default"/>
    <w:rsid w:val="00CD1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2700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22700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227001"/>
    <w:rPr>
      <w:rFonts w:ascii="Times New Roman" w:eastAsia="Times New Roman" w:hAnsi="Times New Roman" w:cs="Times New Roman"/>
      <w:b/>
      <w:color w:val="000000"/>
      <w:sz w:val="36"/>
      <w:szCs w:val="36"/>
      <w:lang w:eastAsia="ar-SA"/>
    </w:rPr>
  </w:style>
  <w:style w:type="paragraph" w:styleId="Zkladntextodsazen">
    <w:name w:val="Body Text Indent"/>
    <w:basedOn w:val="Normln"/>
    <w:link w:val="ZkladntextodsazenChar"/>
    <w:semiHidden/>
    <w:unhideWhenUsed/>
    <w:rsid w:val="00227001"/>
    <w:pPr>
      <w:suppressAutoHyphens/>
      <w:spacing w:after="0" w:line="240" w:lineRule="auto"/>
      <w:ind w:left="735" w:hanging="15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270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2270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4B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06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06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06F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06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06FD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65D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27001"/>
    <w:pPr>
      <w:keepNext/>
      <w:tabs>
        <w:tab w:val="num" w:pos="0"/>
      </w:tabs>
      <w:suppressAutoHyphens/>
      <w:spacing w:after="0" w:line="240" w:lineRule="auto"/>
      <w:ind w:left="720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27001"/>
    <w:pPr>
      <w:keepNext/>
      <w:numPr>
        <w:ilvl w:val="1"/>
        <w:numId w:val="2"/>
      </w:numPr>
      <w:tabs>
        <w:tab w:val="left" w:pos="75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Nadpis4">
    <w:name w:val="heading 4"/>
    <w:basedOn w:val="Normln"/>
    <w:next w:val="Normln"/>
    <w:link w:val="Nadpis4Char"/>
    <w:unhideWhenUsed/>
    <w:qFormat/>
    <w:rsid w:val="00227001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36"/>
      <w:szCs w:val="3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D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D365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AD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D365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65D"/>
    <w:rPr>
      <w:rFonts w:ascii="Tahoma" w:eastAsia="Calibri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AD365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D365D"/>
    <w:rPr>
      <w:rFonts w:eastAsiaTheme="minorEastAsia"/>
      <w:lang w:eastAsia="cs-CZ"/>
    </w:rPr>
  </w:style>
  <w:style w:type="paragraph" w:customStyle="1" w:styleId="Default">
    <w:name w:val="Default"/>
    <w:rsid w:val="00CD1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2700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22700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227001"/>
    <w:rPr>
      <w:rFonts w:ascii="Times New Roman" w:eastAsia="Times New Roman" w:hAnsi="Times New Roman" w:cs="Times New Roman"/>
      <w:b/>
      <w:color w:val="000000"/>
      <w:sz w:val="36"/>
      <w:szCs w:val="36"/>
      <w:lang w:eastAsia="ar-SA"/>
    </w:rPr>
  </w:style>
  <w:style w:type="paragraph" w:styleId="Zkladntextodsazen">
    <w:name w:val="Body Text Indent"/>
    <w:basedOn w:val="Normln"/>
    <w:link w:val="ZkladntextodsazenChar"/>
    <w:semiHidden/>
    <w:unhideWhenUsed/>
    <w:rsid w:val="00227001"/>
    <w:pPr>
      <w:suppressAutoHyphens/>
      <w:spacing w:after="0" w:line="240" w:lineRule="auto"/>
      <w:ind w:left="735" w:hanging="15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270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2270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4B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06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06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06F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06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06F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B086-8DF5-4E4F-999F-B8F60395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Vankova</dc:creator>
  <cp:lastModifiedBy>Admin</cp:lastModifiedBy>
  <cp:revision>3</cp:revision>
  <cp:lastPrinted>2025-01-14T10:47:00Z</cp:lastPrinted>
  <dcterms:created xsi:type="dcterms:W3CDTF">2025-04-22T08:28:00Z</dcterms:created>
  <dcterms:modified xsi:type="dcterms:W3CDTF">2025-04-22T08:29:00Z</dcterms:modified>
</cp:coreProperties>
</file>